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9109E" w14:textId="4B88DD93" w:rsidR="00F00E98" w:rsidRPr="000B0E3B" w:rsidRDefault="00F00E98" w:rsidP="00F00E98">
      <w:pPr>
        <w:pStyle w:val="3GPPHeader"/>
        <w:spacing w:after="0"/>
        <w:rPr>
          <w:rFonts w:ascii="Arial" w:hAnsi="Arial" w:cs="Arial"/>
          <w:sz w:val="20"/>
          <w:lang w:val="sv-SE"/>
        </w:rPr>
      </w:pPr>
      <w:bookmarkStart w:id="0" w:name="_Ref409106980"/>
      <w:bookmarkStart w:id="1" w:name="_Ref387147111"/>
      <w:bookmarkStart w:id="2" w:name="_Ref416466774"/>
      <w:r w:rsidRPr="000B0E3B">
        <w:rPr>
          <w:rFonts w:ascii="Arial" w:hAnsi="Arial" w:cs="Arial"/>
          <w:sz w:val="20"/>
          <w:lang w:val="sv-SE"/>
        </w:rPr>
        <w:t>3GPP TSG RAN1#88</w:t>
      </w:r>
      <w:r w:rsidR="000B0E3B" w:rsidRPr="000B0E3B">
        <w:rPr>
          <w:rFonts w:ascii="Arial" w:hAnsi="Arial" w:cs="Arial"/>
          <w:sz w:val="20"/>
          <w:lang w:val="sv-SE"/>
        </w:rPr>
        <w:t>b</w:t>
      </w:r>
      <w:r w:rsidR="000B0E3B">
        <w:rPr>
          <w:rFonts w:ascii="Arial" w:hAnsi="Arial" w:cs="Arial"/>
          <w:sz w:val="20"/>
          <w:lang w:val="sv-SE"/>
        </w:rPr>
        <w:t>is</w:t>
      </w:r>
      <w:r w:rsidRPr="000B0E3B">
        <w:rPr>
          <w:rFonts w:ascii="Arial" w:hAnsi="Arial" w:cs="Arial"/>
          <w:sz w:val="20"/>
          <w:lang w:val="sv-SE"/>
        </w:rPr>
        <w:tab/>
        <w:t xml:space="preserve"> R1-17</w:t>
      </w:r>
      <w:r w:rsidR="000B0E3B">
        <w:rPr>
          <w:rFonts w:ascii="Arial" w:hAnsi="Arial" w:cs="Arial"/>
          <w:sz w:val="20"/>
          <w:lang w:val="sv-SE"/>
        </w:rPr>
        <w:t>0</w:t>
      </w:r>
      <w:r w:rsidR="003E4C88">
        <w:rPr>
          <w:rFonts w:ascii="Arial" w:hAnsi="Arial" w:cs="Arial"/>
          <w:sz w:val="20"/>
          <w:lang w:val="sv-SE"/>
        </w:rPr>
        <w:t>5184</w:t>
      </w:r>
    </w:p>
    <w:p w14:paraId="41FF5D3B" w14:textId="02C64BDF" w:rsidR="00F00E98" w:rsidRPr="00DA324C" w:rsidRDefault="000B0E3B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Spokane</w:t>
      </w:r>
      <w:r w:rsidR="00F00E98">
        <w:rPr>
          <w:rFonts w:ascii="Arial" w:eastAsia="Times New Roman" w:hAnsi="Arial" w:cs="Arial"/>
          <w:b/>
          <w:sz w:val="20"/>
        </w:rPr>
        <w:t xml:space="preserve">, </w:t>
      </w:r>
      <w:r>
        <w:rPr>
          <w:rFonts w:ascii="Arial" w:eastAsia="Times New Roman" w:hAnsi="Arial" w:cs="Arial"/>
          <w:b/>
          <w:sz w:val="20"/>
        </w:rPr>
        <w:t>US</w:t>
      </w:r>
    </w:p>
    <w:p w14:paraId="7CA8867C" w14:textId="73819100" w:rsidR="00F00E98" w:rsidRPr="00DA324C" w:rsidRDefault="00F00E98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3</w:t>
      </w:r>
      <w:r w:rsidR="000B0E3B">
        <w:rPr>
          <w:rFonts w:ascii="Arial" w:eastAsia="Times New Roman" w:hAnsi="Arial" w:cs="Arial"/>
          <w:b/>
          <w:sz w:val="20"/>
          <w:vertAlign w:val="superscript"/>
        </w:rPr>
        <w:t>rd</w:t>
      </w:r>
      <w:r w:rsidRPr="00DA324C">
        <w:rPr>
          <w:rFonts w:ascii="Arial" w:eastAsia="Times New Roman" w:hAnsi="Arial" w:cs="Arial"/>
          <w:b/>
          <w:sz w:val="20"/>
        </w:rPr>
        <w:t xml:space="preserve"> – </w:t>
      </w:r>
      <w:r>
        <w:rPr>
          <w:rFonts w:ascii="Arial" w:eastAsia="Times New Roman" w:hAnsi="Arial" w:cs="Arial"/>
          <w:b/>
          <w:sz w:val="20"/>
        </w:rPr>
        <w:t>7</w:t>
      </w:r>
      <w:r w:rsidRPr="00DA324C">
        <w:rPr>
          <w:rFonts w:ascii="Arial" w:eastAsia="Times New Roman" w:hAnsi="Arial" w:cs="Arial"/>
          <w:b/>
          <w:sz w:val="20"/>
          <w:vertAlign w:val="superscript"/>
        </w:rPr>
        <w:t>th</w:t>
      </w:r>
      <w:r w:rsidRPr="00DA324C">
        <w:rPr>
          <w:rFonts w:ascii="Arial" w:eastAsia="Times New Roman" w:hAnsi="Arial" w:cs="Arial"/>
          <w:b/>
          <w:sz w:val="20"/>
        </w:rPr>
        <w:t xml:space="preserve"> </w:t>
      </w:r>
      <w:r>
        <w:rPr>
          <w:rFonts w:ascii="Arial" w:eastAsia="Times New Roman" w:hAnsi="Arial" w:cs="Arial"/>
          <w:b/>
          <w:sz w:val="20"/>
        </w:rPr>
        <w:t>April</w:t>
      </w:r>
      <w:r w:rsidRPr="00DA324C">
        <w:rPr>
          <w:rFonts w:ascii="Arial" w:eastAsia="Times New Roman" w:hAnsi="Arial" w:cs="Arial"/>
          <w:b/>
          <w:sz w:val="20"/>
        </w:rPr>
        <w:t>, 2017</w:t>
      </w:r>
    </w:p>
    <w:p w14:paraId="149BD6CE" w14:textId="77777777" w:rsidR="00282882" w:rsidRPr="00282882" w:rsidRDefault="00282882" w:rsidP="00282882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2882">
        <w:rPr>
          <w:rFonts w:ascii="Arial" w:hAnsi="Arial" w:cs="Arial"/>
          <w:sz w:val="22"/>
          <w:lang w:val="en-US"/>
        </w:rPr>
        <w:tab/>
      </w:r>
    </w:p>
    <w:p w14:paraId="398C5E2D" w14:textId="336CA6E4" w:rsidR="00282882" w:rsidRPr="00956A13" w:rsidRDefault="00282882" w:rsidP="00282882">
      <w:pPr>
        <w:pStyle w:val="3GPPHeader"/>
        <w:spacing w:after="120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Title:  </w:t>
      </w:r>
      <w:r w:rsidRPr="00956A13">
        <w:rPr>
          <w:rFonts w:ascii="Arial" w:hAnsi="Arial" w:cs="Arial"/>
          <w:sz w:val="20"/>
          <w:lang w:val="en-US"/>
        </w:rPr>
        <w:tab/>
      </w:r>
      <w:r w:rsidR="003E4C88" w:rsidRPr="003E4C88">
        <w:rPr>
          <w:rFonts w:ascii="Arial" w:hAnsi="Arial" w:cs="Arial"/>
          <w:b w:val="0"/>
          <w:bCs/>
          <w:sz w:val="20"/>
          <w:lang w:val="en-US"/>
        </w:rPr>
        <w:t>Narrowband measurement accuracy improvements for NB-IoT</w:t>
      </w:r>
    </w:p>
    <w:p w14:paraId="5905A6CF" w14:textId="77777777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Source: </w:t>
      </w:r>
      <w:r w:rsidRPr="00956A13">
        <w:rPr>
          <w:rFonts w:ascii="Arial" w:hAnsi="Arial" w:cs="Arial"/>
          <w:sz w:val="20"/>
          <w:lang w:val="en-US"/>
        </w:rPr>
        <w:tab/>
      </w:r>
      <w:r w:rsidRPr="00956A13">
        <w:rPr>
          <w:rFonts w:ascii="Arial" w:hAnsi="Arial" w:cs="Arial"/>
          <w:b w:val="0"/>
          <w:bCs/>
          <w:sz w:val="20"/>
          <w:lang w:val="en-US"/>
        </w:rPr>
        <w:t>Ericsson</w:t>
      </w:r>
    </w:p>
    <w:p w14:paraId="48DD3175" w14:textId="625BABF5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Agenda Item:</w:t>
      </w:r>
      <w:r w:rsidRPr="00956A13">
        <w:rPr>
          <w:rFonts w:ascii="Arial" w:hAnsi="Arial" w:cs="Arial"/>
          <w:sz w:val="20"/>
          <w:lang w:val="en-US"/>
        </w:rPr>
        <w:tab/>
      </w:r>
      <w:r w:rsidR="000B0E3B">
        <w:rPr>
          <w:rFonts w:ascii="Arial" w:hAnsi="Arial" w:cs="Arial"/>
          <w:b w:val="0"/>
          <w:bCs/>
          <w:sz w:val="20"/>
          <w:lang w:val="en-US"/>
        </w:rPr>
        <w:t>7.2.</w:t>
      </w:r>
      <w:r w:rsidR="00351EDD">
        <w:rPr>
          <w:rFonts w:ascii="Arial" w:hAnsi="Arial" w:cs="Arial"/>
          <w:b w:val="0"/>
          <w:bCs/>
          <w:sz w:val="20"/>
          <w:lang w:val="en-US"/>
        </w:rPr>
        <w:t>7</w:t>
      </w:r>
      <w:r w:rsidR="000B0E3B">
        <w:rPr>
          <w:rFonts w:ascii="Arial" w:hAnsi="Arial" w:cs="Arial"/>
          <w:b w:val="0"/>
          <w:bCs/>
          <w:sz w:val="20"/>
          <w:lang w:val="en-US"/>
        </w:rPr>
        <w:t>.</w:t>
      </w:r>
      <w:r w:rsidR="003E4C88">
        <w:rPr>
          <w:rFonts w:ascii="Arial" w:hAnsi="Arial" w:cs="Arial"/>
          <w:b w:val="0"/>
          <w:bCs/>
          <w:sz w:val="20"/>
          <w:lang w:val="en-US"/>
        </w:rPr>
        <w:t>2</w:t>
      </w:r>
    </w:p>
    <w:p w14:paraId="68BF42AC" w14:textId="2D820D95" w:rsidR="00282882" w:rsidRPr="00956A13" w:rsidRDefault="00282882" w:rsidP="00282882">
      <w:pPr>
        <w:pStyle w:val="3GPPHeader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Document for:</w:t>
      </w:r>
      <w:r w:rsidRPr="00956A13">
        <w:rPr>
          <w:rFonts w:ascii="Arial" w:hAnsi="Arial" w:cs="Arial"/>
          <w:sz w:val="20"/>
          <w:lang w:val="en-US"/>
        </w:rPr>
        <w:tab/>
      </w:r>
      <w:r w:rsidR="009300F9">
        <w:rPr>
          <w:rFonts w:ascii="Arial" w:hAnsi="Arial" w:cs="Arial"/>
          <w:b w:val="0"/>
          <w:bCs/>
          <w:sz w:val="20"/>
          <w:lang w:val="en-US"/>
        </w:rPr>
        <w:t>Discussion</w:t>
      </w:r>
      <w:bookmarkStart w:id="3" w:name="_GoBack"/>
      <w:bookmarkEnd w:id="3"/>
    </w:p>
    <w:p w14:paraId="0C6DB347" w14:textId="77777777" w:rsidR="001B4C46" w:rsidRPr="00282882" w:rsidRDefault="001B4C46" w:rsidP="00CB6A16">
      <w:pPr>
        <w:pStyle w:val="Heading1"/>
      </w:pPr>
      <w:r w:rsidRPr="00282882">
        <w:t>Introduction</w:t>
      </w:r>
      <w:bookmarkEnd w:id="0"/>
    </w:p>
    <w:p w14:paraId="1DE99D66" w14:textId="0061D726" w:rsidR="00517F9E" w:rsidRDefault="003A2944" w:rsidP="00562C5D">
      <w:pPr>
        <w:pStyle w:val="BodyText"/>
        <w:rPr>
          <w:rFonts w:ascii="Arial" w:hAnsi="Arial" w:cs="Arial"/>
          <w:sz w:val="20"/>
          <w:lang w:val="en-US"/>
        </w:rPr>
      </w:pPr>
      <w:bookmarkStart w:id="4" w:name="_Ref421460494"/>
      <w:r w:rsidRPr="003A7C3F">
        <w:rPr>
          <w:rFonts w:ascii="Arial" w:hAnsi="Arial" w:cs="Arial"/>
          <w:sz w:val="20"/>
        </w:rPr>
        <w:t>At RAN#</w:t>
      </w:r>
      <w:r w:rsidR="00962B63" w:rsidRPr="003A7C3F">
        <w:rPr>
          <w:rFonts w:ascii="Arial" w:hAnsi="Arial" w:cs="Arial"/>
          <w:sz w:val="20"/>
        </w:rPr>
        <w:t>7</w:t>
      </w:r>
      <w:r w:rsidR="00562C5D">
        <w:rPr>
          <w:rFonts w:ascii="Arial" w:hAnsi="Arial" w:cs="Arial"/>
          <w:sz w:val="20"/>
        </w:rPr>
        <w:t>5</w:t>
      </w:r>
      <w:r w:rsidRPr="003A7C3F">
        <w:rPr>
          <w:rFonts w:ascii="Arial" w:hAnsi="Arial" w:cs="Arial"/>
          <w:sz w:val="20"/>
        </w:rPr>
        <w:t xml:space="preserve"> </w:t>
      </w:r>
      <w:r w:rsidR="00D049CA" w:rsidRPr="003A7C3F">
        <w:rPr>
          <w:rFonts w:ascii="Arial" w:hAnsi="Arial" w:cs="Arial"/>
          <w:sz w:val="20"/>
        </w:rPr>
        <w:t xml:space="preserve">it was agreed </w:t>
      </w:r>
      <w:bookmarkEnd w:id="4"/>
      <w:r w:rsidR="00562C5D">
        <w:rPr>
          <w:rFonts w:ascii="Arial" w:hAnsi="Arial" w:cs="Arial"/>
          <w:sz w:val="20"/>
        </w:rPr>
        <w:t xml:space="preserve">to start the Release 15 work item on </w:t>
      </w:r>
      <w:r w:rsidR="007B2E14" w:rsidRPr="007B2E14">
        <w:rPr>
          <w:rFonts w:ascii="Arial" w:hAnsi="Arial" w:cs="Arial"/>
          <w:i/>
          <w:sz w:val="20"/>
        </w:rPr>
        <w:t>F</w:t>
      </w:r>
      <w:r w:rsidR="00562C5D" w:rsidRPr="00562C5D">
        <w:rPr>
          <w:rFonts w:ascii="Arial" w:hAnsi="Arial" w:cs="Arial"/>
          <w:i/>
          <w:sz w:val="20"/>
        </w:rPr>
        <w:t>urther</w:t>
      </w:r>
      <w:r w:rsidR="007B2E14">
        <w:rPr>
          <w:rFonts w:ascii="Arial" w:hAnsi="Arial" w:cs="Arial"/>
          <w:i/>
          <w:sz w:val="20"/>
        </w:rPr>
        <w:t xml:space="preserve"> NB-IoT enhancements</w:t>
      </w:r>
      <w:r w:rsidR="006B6A7A" w:rsidRPr="00562C5D">
        <w:rPr>
          <w:rFonts w:ascii="Arial" w:hAnsi="Arial" w:cs="Arial"/>
          <w:sz w:val="20"/>
        </w:rPr>
        <w:t>.</w:t>
      </w:r>
      <w:r w:rsidR="00562C5D">
        <w:rPr>
          <w:rFonts w:ascii="Arial" w:hAnsi="Arial" w:cs="Arial"/>
          <w:sz w:val="20"/>
        </w:rPr>
        <w:t xml:space="preserve"> In this paper we address the objective on </w:t>
      </w:r>
      <w:r w:rsidR="003E4C88">
        <w:rPr>
          <w:rFonts w:ascii="Arial" w:hAnsi="Arial" w:cs="Arial"/>
          <w:sz w:val="20"/>
        </w:rPr>
        <w:t xml:space="preserve">measurement accuracy </w:t>
      </w:r>
      <w:r w:rsidR="00A560F6">
        <w:rPr>
          <w:rFonts w:ascii="Arial" w:hAnsi="Arial" w:cs="Arial"/>
          <w:sz w:val="20"/>
        </w:rPr>
        <w:t>improvements</w:t>
      </w:r>
      <w:r w:rsidR="00562C5D">
        <w:rPr>
          <w:rFonts w:ascii="Arial" w:hAnsi="Arial" w:cs="Arial"/>
          <w:sz w:val="20"/>
        </w:rPr>
        <w:t xml:space="preserve"> </w:t>
      </w:r>
      <w:r w:rsidR="00562C5D">
        <w:rPr>
          <w:rFonts w:ascii="Arial" w:hAnsi="Arial" w:cs="Arial"/>
          <w:sz w:val="20"/>
        </w:rPr>
        <w:fldChar w:fldCharType="begin"/>
      </w:r>
      <w:r w:rsidR="00562C5D">
        <w:rPr>
          <w:rFonts w:ascii="Arial" w:hAnsi="Arial" w:cs="Arial"/>
          <w:sz w:val="20"/>
        </w:rPr>
        <w:instrText xml:space="preserve"> REF _Ref477769764 \r \h </w:instrText>
      </w:r>
      <w:r w:rsidR="00562C5D">
        <w:rPr>
          <w:rFonts w:ascii="Arial" w:hAnsi="Arial" w:cs="Arial"/>
          <w:sz w:val="20"/>
        </w:rPr>
      </w:r>
      <w:r w:rsidR="00562C5D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[1]</w:t>
      </w:r>
      <w:r w:rsidR="00562C5D">
        <w:rPr>
          <w:rFonts w:ascii="Arial" w:hAnsi="Arial" w:cs="Arial"/>
          <w:sz w:val="20"/>
        </w:rPr>
        <w:fldChar w:fldCharType="end"/>
      </w:r>
      <w:r w:rsidR="00562C5D">
        <w:rPr>
          <w:rFonts w:ascii="Arial" w:hAnsi="Arial" w:cs="Arial"/>
          <w:sz w:val="20"/>
        </w:rPr>
        <w:t>:</w:t>
      </w:r>
    </w:p>
    <w:p w14:paraId="5E10C4EF" w14:textId="77777777" w:rsidR="003E4C88" w:rsidRPr="00A560F6" w:rsidRDefault="003E4C88" w:rsidP="003E4C88">
      <w:pPr>
        <w:pStyle w:val="ListParagraph"/>
        <w:numPr>
          <w:ilvl w:val="0"/>
          <w:numId w:val="11"/>
        </w:numPr>
        <w:rPr>
          <w:rFonts w:ascii="Arial" w:hAnsi="Arial" w:cs="Arial"/>
          <w:i/>
          <w:sz w:val="20"/>
        </w:rPr>
      </w:pPr>
      <w:r w:rsidRPr="00A560F6">
        <w:rPr>
          <w:rFonts w:ascii="Arial" w:hAnsi="Arial" w:cs="Arial"/>
          <w:i/>
          <w:sz w:val="20"/>
        </w:rPr>
        <w:t>Evaluate and if appropriate specify use of additional existing signals than NRS for RRM measurements, with associated RAN4 core requirements taking into account e.g. UE complexity, power consumption, system capacity.</w:t>
      </w:r>
    </w:p>
    <w:p w14:paraId="2542C127" w14:textId="09CDD457" w:rsidR="008B1252" w:rsidRDefault="00683FB1" w:rsidP="003E4C88">
      <w:pPr>
        <w:rPr>
          <w:rFonts w:ascii="Arial" w:hAnsi="Arial" w:cs="Arial"/>
          <w:sz w:val="20"/>
          <w:lang w:val="en-US"/>
        </w:rPr>
      </w:pPr>
      <w:r w:rsidRPr="00AD6129">
        <w:rPr>
          <w:rFonts w:ascii="Arial" w:hAnsi="Arial" w:cs="Arial"/>
          <w:sz w:val="20"/>
        </w:rPr>
        <w:t>T</w:t>
      </w:r>
      <w:r w:rsidR="008B1252" w:rsidRPr="00AD6129">
        <w:rPr>
          <w:rFonts w:ascii="Arial" w:hAnsi="Arial" w:cs="Arial"/>
          <w:sz w:val="20"/>
        </w:rPr>
        <w:t xml:space="preserve">he scope of this paper is </w:t>
      </w:r>
      <w:r w:rsidR="003E4C88">
        <w:rPr>
          <w:rFonts w:ascii="Arial" w:hAnsi="Arial" w:cs="Arial"/>
          <w:sz w:val="20"/>
        </w:rPr>
        <w:t xml:space="preserve">to identify items that may improve the </w:t>
      </w:r>
      <w:r w:rsidR="004F2FBB">
        <w:rPr>
          <w:rFonts w:ascii="Arial" w:hAnsi="Arial" w:cs="Arial"/>
          <w:sz w:val="20"/>
        </w:rPr>
        <w:t>RSRP</w:t>
      </w:r>
      <w:r w:rsidR="003E4C88">
        <w:rPr>
          <w:rFonts w:ascii="Arial" w:hAnsi="Arial" w:cs="Arial"/>
          <w:sz w:val="20"/>
        </w:rPr>
        <w:t xml:space="preserve"> measurement </w:t>
      </w:r>
      <w:r w:rsidR="00694AD5">
        <w:rPr>
          <w:rFonts w:ascii="Arial" w:hAnsi="Arial" w:cs="Arial"/>
          <w:sz w:val="20"/>
        </w:rPr>
        <w:t>accuracy.</w:t>
      </w:r>
    </w:p>
    <w:p w14:paraId="2676668A" w14:textId="129E96B6" w:rsidR="00EA547F" w:rsidRDefault="00C750E4" w:rsidP="00EA547F">
      <w:pPr>
        <w:pStyle w:val="Heading1"/>
      </w:pPr>
      <w:r>
        <w:t>Discussion</w:t>
      </w:r>
    </w:p>
    <w:p w14:paraId="3DA05DE6" w14:textId="25202463" w:rsidR="00C750E4" w:rsidRDefault="00C750E4" w:rsidP="00C750E4">
      <w:pPr>
        <w:rPr>
          <w:rFonts w:ascii="Arial" w:hAnsi="Arial" w:cs="Arial"/>
          <w:sz w:val="20"/>
          <w:lang w:val="en-US"/>
        </w:rPr>
      </w:pPr>
      <w:r w:rsidRPr="00C750E4">
        <w:rPr>
          <w:rFonts w:ascii="Arial" w:hAnsi="Arial" w:cs="Arial"/>
          <w:sz w:val="20"/>
        </w:rPr>
        <w:t xml:space="preserve">NB-IoT </w:t>
      </w:r>
      <w:r>
        <w:rPr>
          <w:rFonts w:ascii="Arial" w:hAnsi="Arial" w:cs="Arial"/>
          <w:sz w:val="20"/>
        </w:rPr>
        <w:t xml:space="preserve">RSRP measurements for </w:t>
      </w:r>
      <w:r w:rsidR="0089797D" w:rsidRPr="00C750E4">
        <w:rPr>
          <w:rFonts w:ascii="Arial" w:hAnsi="Arial" w:cs="Arial"/>
          <w:sz w:val="20"/>
          <w:lang w:val="en-US"/>
        </w:rPr>
        <w:t>cell (re)selection, NPRACH CE level, and UL open loop power control are all based on the UE NRSRP</w:t>
      </w:r>
      <w:r>
        <w:rPr>
          <w:rFonts w:ascii="Arial" w:hAnsi="Arial" w:cs="Arial"/>
          <w:sz w:val="20"/>
          <w:lang w:val="en-US"/>
        </w:rPr>
        <w:t xml:space="preserve"> measurement</w:t>
      </w:r>
      <w:r w:rsidR="0089797D" w:rsidRPr="00C750E4">
        <w:rPr>
          <w:rFonts w:ascii="Arial" w:hAnsi="Arial" w:cs="Arial"/>
          <w:sz w:val="20"/>
          <w:lang w:val="en-US"/>
        </w:rPr>
        <w:t xml:space="preserve"> accuracy.</w:t>
      </w:r>
      <w:r>
        <w:rPr>
          <w:rFonts w:ascii="Arial" w:hAnsi="Arial" w:cs="Arial"/>
          <w:sz w:val="20"/>
          <w:lang w:val="en-US"/>
        </w:rPr>
        <w:t xml:space="preserve"> </w:t>
      </w:r>
      <w:r w:rsidR="0089797D" w:rsidRPr="00C750E4">
        <w:rPr>
          <w:rFonts w:ascii="Arial" w:hAnsi="Arial" w:cs="Arial"/>
          <w:sz w:val="20"/>
          <w:lang w:val="en-US"/>
        </w:rPr>
        <w:t>Inaccurate NRSRP estimates will lead to inaccurate selection of cell, CE level and uplink power.</w:t>
      </w:r>
      <w:r>
        <w:rPr>
          <w:rFonts w:ascii="Arial" w:hAnsi="Arial" w:cs="Arial"/>
          <w:sz w:val="20"/>
          <w:lang w:val="en-US"/>
        </w:rPr>
        <w:t xml:space="preserve"> In Release 13</w:t>
      </w:r>
      <w:r w:rsidR="0089797D" w:rsidRPr="00C750E4">
        <w:rPr>
          <w:rFonts w:ascii="Arial" w:hAnsi="Arial" w:cs="Arial"/>
          <w:sz w:val="20"/>
          <w:lang w:val="en-US"/>
        </w:rPr>
        <w:t xml:space="preserve"> NB-IoT NRSRP </w:t>
      </w:r>
      <w:r>
        <w:rPr>
          <w:rFonts w:ascii="Arial" w:hAnsi="Arial" w:cs="Arial"/>
          <w:sz w:val="20"/>
          <w:lang w:val="en-US"/>
        </w:rPr>
        <w:t>measurement requirements have been relaxed to</w:t>
      </w:r>
      <w:r w:rsidR="00A560F6">
        <w:rPr>
          <w:rFonts w:ascii="Arial" w:hAnsi="Arial" w:cs="Arial"/>
          <w:sz w:val="20"/>
          <w:lang w:val="en-US"/>
        </w:rPr>
        <w:t xml:space="preserve"> the point where they tolerate measurement errors</w:t>
      </w:r>
      <w:r>
        <w:rPr>
          <w:rFonts w:ascii="Arial" w:hAnsi="Arial" w:cs="Arial"/>
          <w:sz w:val="20"/>
          <w:lang w:val="en-US"/>
        </w:rPr>
        <w:t xml:space="preserve"> above ±10 dB.</w:t>
      </w:r>
      <w:r w:rsidR="0089797D" w:rsidRPr="00C750E4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Discussions are now ongoing in </w:t>
      </w:r>
      <w:r w:rsidR="0089797D" w:rsidRPr="00C750E4">
        <w:rPr>
          <w:rFonts w:ascii="Arial" w:hAnsi="Arial" w:cs="Arial"/>
          <w:sz w:val="20"/>
          <w:lang w:val="en-US"/>
        </w:rPr>
        <w:t xml:space="preserve">RAN4 </w:t>
      </w:r>
      <w:r>
        <w:rPr>
          <w:rFonts w:ascii="Arial" w:hAnsi="Arial" w:cs="Arial"/>
          <w:sz w:val="20"/>
          <w:lang w:val="en-US"/>
        </w:rPr>
        <w:t>on</w:t>
      </w:r>
      <w:r w:rsidR="0089797D" w:rsidRPr="00C750E4">
        <w:rPr>
          <w:rFonts w:ascii="Arial" w:hAnsi="Arial" w:cs="Arial"/>
          <w:sz w:val="20"/>
          <w:lang w:val="en-US"/>
        </w:rPr>
        <w:t xml:space="preserve"> UL power </w:t>
      </w:r>
      <w:r>
        <w:rPr>
          <w:rFonts w:ascii="Arial" w:hAnsi="Arial" w:cs="Arial"/>
          <w:sz w:val="20"/>
          <w:lang w:val="en-US"/>
        </w:rPr>
        <w:t xml:space="preserve">accuracy and a tolerance in the range of ±15 dB is under consideration. These high tolerances may impact the stability of NB-IoT system operation, especially </w:t>
      </w:r>
      <w:r w:rsidR="00A560F6">
        <w:rPr>
          <w:rFonts w:ascii="Arial" w:hAnsi="Arial" w:cs="Arial"/>
          <w:sz w:val="20"/>
          <w:lang w:val="en-US"/>
        </w:rPr>
        <w:t xml:space="preserve">in extended coverage, and lead to a waste of radio resources and dropped connections. </w:t>
      </w:r>
    </w:p>
    <w:p w14:paraId="14CC2DCD" w14:textId="480D0D10" w:rsidR="00C750E4" w:rsidRDefault="00C750E4" w:rsidP="00C750E4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To address this </w:t>
      </w:r>
      <w:r w:rsidR="00A560F6">
        <w:rPr>
          <w:rFonts w:ascii="Arial" w:hAnsi="Arial" w:cs="Arial"/>
          <w:sz w:val="20"/>
          <w:lang w:val="en-US"/>
        </w:rPr>
        <w:t xml:space="preserve">critical </w:t>
      </w:r>
      <w:r>
        <w:rPr>
          <w:rFonts w:ascii="Arial" w:hAnsi="Arial" w:cs="Arial"/>
          <w:sz w:val="20"/>
          <w:lang w:val="en-US"/>
        </w:rPr>
        <w:t>issue RAN1 needs to consider means to improve the</w:t>
      </w:r>
      <w:r w:rsidR="00A560F6">
        <w:rPr>
          <w:rFonts w:ascii="Arial" w:hAnsi="Arial" w:cs="Arial"/>
          <w:sz w:val="20"/>
          <w:lang w:val="en-US"/>
        </w:rPr>
        <w:t xml:space="preserve"> UE</w:t>
      </w:r>
      <w:r>
        <w:rPr>
          <w:rFonts w:ascii="Arial" w:hAnsi="Arial" w:cs="Arial"/>
          <w:sz w:val="20"/>
          <w:lang w:val="en-US"/>
        </w:rPr>
        <w:t xml:space="preserve"> measurement accuracy. In idle mode it is natural to study the improvement potential from using the NPSS and NSSS signals in addition to the NRS for measuring RSRP.</w:t>
      </w:r>
    </w:p>
    <w:p w14:paraId="3FAFF664" w14:textId="4A06C5D5" w:rsidR="00C750E4" w:rsidRPr="00A560F6" w:rsidRDefault="00C750E4" w:rsidP="00C750E4">
      <w:pPr>
        <w:rPr>
          <w:rFonts w:ascii="Arial" w:hAnsi="Arial" w:cs="Arial"/>
          <w:b/>
          <w:sz w:val="20"/>
          <w:lang w:val="en-US"/>
        </w:rPr>
      </w:pPr>
      <w:r w:rsidRPr="00A560F6">
        <w:rPr>
          <w:rFonts w:ascii="Arial" w:hAnsi="Arial" w:cs="Arial"/>
          <w:b/>
          <w:sz w:val="20"/>
          <w:lang w:val="en-US"/>
        </w:rPr>
        <w:t>Observation 1: For idle mode measurements NPSS and NSSS may be considered in addition to the NRS for measuring RSRP.</w:t>
      </w:r>
    </w:p>
    <w:p w14:paraId="1D9D1344" w14:textId="571187C6" w:rsidR="004F4588" w:rsidRDefault="00A560F6" w:rsidP="00C750E4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It should also be considered to make more efficient use of the</w:t>
      </w:r>
      <w:r w:rsidR="00694AD5">
        <w:rPr>
          <w:rFonts w:ascii="Arial" w:hAnsi="Arial" w:cs="Arial"/>
          <w:sz w:val="20"/>
          <w:lang w:val="en-US"/>
        </w:rPr>
        <w:t xml:space="preserve"> existing</w:t>
      </w:r>
      <w:r>
        <w:rPr>
          <w:rFonts w:ascii="Arial" w:hAnsi="Arial" w:cs="Arial"/>
          <w:sz w:val="20"/>
          <w:lang w:val="en-US"/>
        </w:rPr>
        <w:t xml:space="preserve"> NRS</w:t>
      </w:r>
      <w:r w:rsidR="00694AD5">
        <w:rPr>
          <w:rFonts w:ascii="Arial" w:hAnsi="Arial" w:cs="Arial"/>
          <w:sz w:val="20"/>
          <w:lang w:val="en-US"/>
        </w:rPr>
        <w:t xml:space="preserve"> transmission</w:t>
      </w:r>
      <w:r>
        <w:rPr>
          <w:rFonts w:ascii="Arial" w:hAnsi="Arial" w:cs="Arial"/>
          <w:sz w:val="20"/>
          <w:lang w:val="en-US"/>
        </w:rPr>
        <w:t xml:space="preserve">. A serving cell may e.g. broadcast neighboring cell </w:t>
      </w:r>
      <w:r w:rsidR="004F4588">
        <w:rPr>
          <w:rFonts w:ascii="Arial" w:hAnsi="Arial" w:cs="Arial"/>
          <w:sz w:val="20"/>
          <w:lang w:val="en-US"/>
        </w:rPr>
        <w:t>information in terms of:</w:t>
      </w:r>
    </w:p>
    <w:p w14:paraId="4FBED760" w14:textId="6386AEBA" w:rsidR="004F4588" w:rsidRPr="004F4588" w:rsidRDefault="004F4588" w:rsidP="004F4588">
      <w:pPr>
        <w:pStyle w:val="ListParagraph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NB-IoT </w:t>
      </w:r>
      <w:r w:rsidR="00A560F6" w:rsidRPr="004F4588">
        <w:rPr>
          <w:rFonts w:ascii="Arial" w:hAnsi="Arial" w:cs="Arial"/>
          <w:sz w:val="20"/>
        </w:rPr>
        <w:t>mode of operation (inband, gua</w:t>
      </w:r>
      <w:r w:rsidRPr="004F4588">
        <w:rPr>
          <w:rFonts w:ascii="Arial" w:hAnsi="Arial" w:cs="Arial"/>
          <w:sz w:val="20"/>
        </w:rPr>
        <w:t>rdband, standalone),</w:t>
      </w:r>
    </w:p>
    <w:p w14:paraId="62C4C036" w14:textId="1018AD87" w:rsidR="004F4588" w:rsidRPr="004F4588" w:rsidRDefault="004F4588" w:rsidP="004F4588">
      <w:pPr>
        <w:pStyle w:val="ListParagraph"/>
        <w:numPr>
          <w:ilvl w:val="0"/>
          <w:numId w:val="13"/>
        </w:numPr>
        <w:rPr>
          <w:rFonts w:ascii="Arial" w:hAnsi="Arial" w:cs="Arial"/>
          <w:sz w:val="20"/>
        </w:rPr>
      </w:pPr>
      <w:r w:rsidRPr="004F4588">
        <w:rPr>
          <w:rFonts w:ascii="Arial" w:hAnsi="Arial" w:cs="Arial"/>
          <w:sz w:val="20"/>
        </w:rPr>
        <w:t>NRS a</w:t>
      </w:r>
      <w:r w:rsidR="00886A63">
        <w:rPr>
          <w:rFonts w:ascii="Arial" w:hAnsi="Arial" w:cs="Arial"/>
          <w:sz w:val="20"/>
        </w:rPr>
        <w:t>ntenna port configurations, and</w:t>
      </w:r>
    </w:p>
    <w:p w14:paraId="5FE4B0A1" w14:textId="40E9F6E7" w:rsidR="004F4588" w:rsidRPr="004F4588" w:rsidRDefault="004F4588" w:rsidP="004F4588">
      <w:pPr>
        <w:pStyle w:val="ListParagraph"/>
        <w:numPr>
          <w:ilvl w:val="0"/>
          <w:numId w:val="13"/>
        </w:numPr>
        <w:rPr>
          <w:rFonts w:ascii="Arial" w:hAnsi="Arial" w:cs="Arial"/>
          <w:sz w:val="20"/>
        </w:rPr>
      </w:pPr>
      <w:r w:rsidRPr="004F4588">
        <w:rPr>
          <w:rFonts w:ascii="Arial" w:hAnsi="Arial" w:cs="Arial"/>
          <w:sz w:val="20"/>
        </w:rPr>
        <w:t>valid sub-frame configuration.</w:t>
      </w:r>
    </w:p>
    <w:p w14:paraId="5213A799" w14:textId="77777777" w:rsidR="004F4588" w:rsidRDefault="004F4588" w:rsidP="00C750E4">
      <w:pPr>
        <w:rPr>
          <w:rFonts w:ascii="Arial" w:hAnsi="Arial" w:cs="Arial"/>
          <w:sz w:val="20"/>
          <w:lang w:val="en-US"/>
        </w:rPr>
      </w:pPr>
    </w:p>
    <w:p w14:paraId="2DEF44F6" w14:textId="12E236DD" w:rsidR="00C750E4" w:rsidRDefault="00A560F6" w:rsidP="00C750E4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This will allow the device to improve its neighbor cell NRS measurements which today typically </w:t>
      </w:r>
      <w:r w:rsidR="004F4588">
        <w:rPr>
          <w:rFonts w:ascii="Arial" w:hAnsi="Arial" w:cs="Arial"/>
          <w:sz w:val="20"/>
          <w:lang w:val="en-US"/>
        </w:rPr>
        <w:t>can be assumed to be</w:t>
      </w:r>
      <w:r>
        <w:rPr>
          <w:rFonts w:ascii="Arial" w:hAnsi="Arial" w:cs="Arial"/>
          <w:sz w:val="20"/>
          <w:lang w:val="en-US"/>
        </w:rPr>
        <w:t xml:space="preserve"> based on NRSs in subframes 0, 4 and 9 not containing NSSS. If </w:t>
      </w:r>
      <w:r w:rsidR="004F4588">
        <w:rPr>
          <w:rFonts w:ascii="Arial" w:hAnsi="Arial" w:cs="Arial"/>
          <w:sz w:val="20"/>
          <w:lang w:val="en-US"/>
        </w:rPr>
        <w:t>possessing the above information</w:t>
      </w:r>
      <w:r>
        <w:rPr>
          <w:rFonts w:ascii="Arial" w:hAnsi="Arial" w:cs="Arial"/>
          <w:sz w:val="20"/>
          <w:lang w:val="en-US"/>
        </w:rPr>
        <w:t xml:space="preserve"> </w:t>
      </w:r>
      <w:r w:rsidR="004F4588">
        <w:rPr>
          <w:rFonts w:ascii="Arial" w:hAnsi="Arial" w:cs="Arial"/>
          <w:sz w:val="20"/>
          <w:lang w:val="en-US"/>
        </w:rPr>
        <w:t>for</w:t>
      </w:r>
      <w:r>
        <w:rPr>
          <w:rFonts w:ascii="Arial" w:hAnsi="Arial" w:cs="Arial"/>
          <w:sz w:val="20"/>
          <w:lang w:val="en-US"/>
        </w:rPr>
        <w:t xml:space="preserve"> the neighboring cell</w:t>
      </w:r>
      <w:r w:rsidR="004F4588">
        <w:rPr>
          <w:rFonts w:ascii="Arial" w:hAnsi="Arial" w:cs="Arial"/>
          <w:sz w:val="20"/>
          <w:lang w:val="en-US"/>
        </w:rPr>
        <w:t>s</w:t>
      </w:r>
      <w:r>
        <w:rPr>
          <w:rFonts w:ascii="Arial" w:hAnsi="Arial" w:cs="Arial"/>
          <w:sz w:val="20"/>
          <w:lang w:val="en-US"/>
        </w:rPr>
        <w:t xml:space="preserve"> th</w:t>
      </w:r>
      <w:r w:rsidR="004F4588">
        <w:rPr>
          <w:rFonts w:ascii="Arial" w:hAnsi="Arial" w:cs="Arial"/>
          <w:sz w:val="20"/>
          <w:lang w:val="en-US"/>
        </w:rPr>
        <w:t>e</w:t>
      </w:r>
      <w:r>
        <w:rPr>
          <w:rFonts w:ascii="Arial" w:hAnsi="Arial" w:cs="Arial"/>
          <w:sz w:val="20"/>
          <w:lang w:val="en-US"/>
        </w:rPr>
        <w:t xml:space="preserve"> </w:t>
      </w:r>
      <w:r w:rsidR="00142789">
        <w:rPr>
          <w:rFonts w:ascii="Arial" w:hAnsi="Arial" w:cs="Arial"/>
          <w:sz w:val="20"/>
          <w:lang w:val="en-US"/>
        </w:rPr>
        <w:t>minimum</w:t>
      </w:r>
      <w:r>
        <w:rPr>
          <w:rFonts w:ascii="Arial" w:hAnsi="Arial" w:cs="Arial"/>
          <w:sz w:val="20"/>
          <w:lang w:val="en-US"/>
        </w:rPr>
        <w:t xml:space="preserve"> set of </w:t>
      </w:r>
      <w:r w:rsidR="004F4588">
        <w:rPr>
          <w:rFonts w:ascii="Arial" w:hAnsi="Arial" w:cs="Arial"/>
          <w:sz w:val="20"/>
          <w:lang w:val="en-US"/>
        </w:rPr>
        <w:t xml:space="preserve">measurement </w:t>
      </w:r>
      <w:r>
        <w:rPr>
          <w:rFonts w:ascii="Arial" w:hAnsi="Arial" w:cs="Arial"/>
          <w:sz w:val="20"/>
          <w:lang w:val="en-US"/>
        </w:rPr>
        <w:t>subframes can be expanded. For gua</w:t>
      </w:r>
      <w:r w:rsidR="00142789">
        <w:rPr>
          <w:rFonts w:ascii="Arial" w:hAnsi="Arial" w:cs="Arial"/>
          <w:sz w:val="20"/>
          <w:lang w:val="en-US"/>
        </w:rPr>
        <w:t>r</w:t>
      </w:r>
      <w:r>
        <w:rPr>
          <w:rFonts w:ascii="Arial" w:hAnsi="Arial" w:cs="Arial"/>
          <w:sz w:val="20"/>
          <w:lang w:val="en-US"/>
        </w:rPr>
        <w:t>dband and standalone NRS is e.g. always transmitted in subframes 0, 1, 3, 4, and 9 not containing NSSS.</w:t>
      </w:r>
    </w:p>
    <w:p w14:paraId="47B06C15" w14:textId="746319DE" w:rsidR="00DB4215" w:rsidRDefault="00515CAE" w:rsidP="00DB4215">
      <w:pPr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  <w:lang w:val="en-US"/>
        </w:rPr>
        <w:t>Observation 2</w:t>
      </w:r>
      <w:r w:rsidR="00DB4215" w:rsidRPr="00694AD5">
        <w:rPr>
          <w:rFonts w:ascii="Arial" w:hAnsi="Arial" w:cs="Arial"/>
          <w:b/>
          <w:sz w:val="20"/>
          <w:lang w:val="en-US"/>
        </w:rPr>
        <w:t xml:space="preserve">: </w:t>
      </w:r>
      <w:r w:rsidR="004F4588">
        <w:rPr>
          <w:rFonts w:ascii="Arial" w:hAnsi="Arial" w:cs="Arial"/>
          <w:b/>
          <w:sz w:val="20"/>
          <w:lang w:val="en-US"/>
        </w:rPr>
        <w:t xml:space="preserve">A NB-IoT UE may improve its neighbor cell RSRP measurements if </w:t>
      </w:r>
      <w:r>
        <w:rPr>
          <w:rFonts w:ascii="Arial" w:hAnsi="Arial" w:cs="Arial"/>
          <w:b/>
          <w:sz w:val="20"/>
          <w:lang w:val="en-US"/>
        </w:rPr>
        <w:t>knowing the neighbor cell mode of operation, antenna port configuration and valid sub-frame configuration.</w:t>
      </w:r>
    </w:p>
    <w:p w14:paraId="0C5B0420" w14:textId="7CF82EAB" w:rsidR="00515CAE" w:rsidRDefault="00515CAE" w:rsidP="00DB4215">
      <w:pPr>
        <w:rPr>
          <w:rFonts w:ascii="Arial" w:hAnsi="Arial" w:cs="Arial"/>
          <w:sz w:val="20"/>
          <w:lang w:val="en-US"/>
        </w:rPr>
      </w:pPr>
      <w:r w:rsidRPr="00515CAE">
        <w:rPr>
          <w:rFonts w:ascii="Arial" w:hAnsi="Arial" w:cs="Arial"/>
          <w:sz w:val="20"/>
          <w:lang w:val="en-US"/>
        </w:rPr>
        <w:t>Based on Observation 2 it is proposed that RAN1 sends a LS to RAN2 to inform them about this observation, and kindly asks them to take this into consideration.</w:t>
      </w:r>
    </w:p>
    <w:p w14:paraId="58235BA4" w14:textId="46A20463" w:rsidR="00515CAE" w:rsidRPr="00515CAE" w:rsidRDefault="00515CAE" w:rsidP="00DB4215">
      <w:pPr>
        <w:rPr>
          <w:rFonts w:ascii="Arial" w:hAnsi="Arial" w:cs="Arial"/>
          <w:b/>
          <w:sz w:val="20"/>
          <w:lang w:val="en-US"/>
        </w:rPr>
      </w:pPr>
      <w:r w:rsidRPr="00515CAE">
        <w:rPr>
          <w:rFonts w:ascii="Arial" w:hAnsi="Arial" w:cs="Arial"/>
          <w:b/>
          <w:sz w:val="20"/>
          <w:lang w:val="en-US"/>
        </w:rPr>
        <w:t xml:space="preserve">Proposal 1: RAN1 to send a LS to RAN2 to inform them about the potential </w:t>
      </w:r>
      <w:r>
        <w:rPr>
          <w:rFonts w:ascii="Arial" w:hAnsi="Arial" w:cs="Arial"/>
          <w:b/>
          <w:sz w:val="20"/>
          <w:lang w:val="en-US"/>
        </w:rPr>
        <w:t>to improve NRSRP measurements in neighbor cells through the signaling of neighbor cell mode of operation, antenna port configuration and valid sub-frame configuration.</w:t>
      </w:r>
    </w:p>
    <w:p w14:paraId="1FC240BE" w14:textId="28BC8F7F" w:rsidR="00C750E4" w:rsidRDefault="00142789" w:rsidP="00EA547F">
      <w:pPr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In Release 13 one reason for not allowing RSRP measurements on NPSS/NSSS was that different power may be configured on the NPSS/NSSS compared to the NRS. It is our understanding that NPSS/NSSS is typically </w:t>
      </w:r>
      <w:r>
        <w:rPr>
          <w:rFonts w:ascii="Arial" w:hAnsi="Arial" w:cs="Arial"/>
          <w:sz w:val="20"/>
          <w:szCs w:val="22"/>
        </w:rPr>
        <w:lastRenderedPageBreak/>
        <w:t>configured with a high output power to secure robust UE synchronization to these physical signals. Since NRSRP measurements are only permitted on the NRS, it</w:t>
      </w:r>
      <w:r w:rsidR="004F2FBB">
        <w:rPr>
          <w:rFonts w:ascii="Arial" w:hAnsi="Arial" w:cs="Arial"/>
          <w:sz w:val="20"/>
          <w:szCs w:val="22"/>
        </w:rPr>
        <w:t>’s also natural to use the same high output level on these physical signals. We do therefore not see this as a blocking issue for specifying measurements on the NPSS/NSSS in addition to the NRS.</w:t>
      </w:r>
      <w:r>
        <w:rPr>
          <w:rFonts w:ascii="Arial" w:hAnsi="Arial" w:cs="Arial"/>
          <w:sz w:val="20"/>
          <w:szCs w:val="22"/>
        </w:rPr>
        <w:t xml:space="preserve"> </w:t>
      </w:r>
    </w:p>
    <w:p w14:paraId="021F115B" w14:textId="624C9DC5" w:rsidR="004F2FBB" w:rsidRPr="00A560F6" w:rsidRDefault="004F2FBB" w:rsidP="004F2FBB">
      <w:pPr>
        <w:rPr>
          <w:rFonts w:ascii="Arial" w:hAnsi="Arial" w:cs="Arial"/>
          <w:b/>
          <w:sz w:val="20"/>
          <w:lang w:val="en-US"/>
        </w:rPr>
      </w:pPr>
      <w:r w:rsidRPr="00A560F6">
        <w:rPr>
          <w:rFonts w:ascii="Arial" w:hAnsi="Arial" w:cs="Arial"/>
          <w:b/>
          <w:sz w:val="20"/>
          <w:lang w:val="en-US"/>
        </w:rPr>
        <w:t xml:space="preserve">Observation </w:t>
      </w:r>
      <w:r w:rsidR="00515CAE">
        <w:rPr>
          <w:rFonts w:ascii="Arial" w:hAnsi="Arial" w:cs="Arial"/>
          <w:b/>
          <w:sz w:val="20"/>
          <w:lang w:val="en-US"/>
        </w:rPr>
        <w:t>3</w:t>
      </w:r>
      <w:r w:rsidRPr="00A560F6">
        <w:rPr>
          <w:rFonts w:ascii="Arial" w:hAnsi="Arial" w:cs="Arial"/>
          <w:b/>
          <w:sz w:val="20"/>
          <w:lang w:val="en-US"/>
        </w:rPr>
        <w:t xml:space="preserve">: </w:t>
      </w:r>
      <w:r>
        <w:rPr>
          <w:rFonts w:ascii="Arial" w:hAnsi="Arial" w:cs="Arial"/>
          <w:b/>
          <w:sz w:val="20"/>
          <w:lang w:val="en-US"/>
        </w:rPr>
        <w:t>It is expected that the NPSS/NSSS are configured with a similar</w:t>
      </w:r>
      <w:r w:rsidR="00DB4215">
        <w:rPr>
          <w:rFonts w:ascii="Arial" w:hAnsi="Arial" w:cs="Arial"/>
          <w:b/>
          <w:sz w:val="20"/>
          <w:lang w:val="en-US"/>
        </w:rPr>
        <w:t>,</w:t>
      </w:r>
      <w:r>
        <w:rPr>
          <w:rFonts w:ascii="Arial" w:hAnsi="Arial" w:cs="Arial"/>
          <w:b/>
          <w:sz w:val="20"/>
          <w:lang w:val="en-US"/>
        </w:rPr>
        <w:t xml:space="preserve"> or the same</w:t>
      </w:r>
      <w:r w:rsidR="00DB4215">
        <w:rPr>
          <w:rFonts w:ascii="Arial" w:hAnsi="Arial" w:cs="Arial"/>
          <w:b/>
          <w:sz w:val="20"/>
          <w:lang w:val="en-US"/>
        </w:rPr>
        <w:t>,</w:t>
      </w:r>
      <w:r>
        <w:rPr>
          <w:rFonts w:ascii="Arial" w:hAnsi="Arial" w:cs="Arial"/>
          <w:b/>
          <w:sz w:val="20"/>
          <w:lang w:val="en-US"/>
        </w:rPr>
        <w:t xml:space="preserve"> output power as the NRS. This should facilitate parallel NRSRP measurements on the NPSS/NSSS and NRS. </w:t>
      </w:r>
    </w:p>
    <w:p w14:paraId="6655ACD2" w14:textId="77777777" w:rsidR="004F2FBB" w:rsidRDefault="004F2FBB" w:rsidP="00EA547F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Also the measurement accuracy in connected mode is highly important. This to support efficient NPUSCH power control and robust RLF performance. Also in connected mode measurements on NPSS/NSSS may be considered to improve the UE performance.</w:t>
      </w:r>
    </w:p>
    <w:p w14:paraId="7F888C43" w14:textId="282EE6FA" w:rsidR="004F2FBB" w:rsidRPr="00A560F6" w:rsidRDefault="004F2FBB" w:rsidP="004F2FBB">
      <w:pPr>
        <w:rPr>
          <w:rFonts w:ascii="Arial" w:hAnsi="Arial" w:cs="Arial"/>
          <w:b/>
          <w:sz w:val="20"/>
          <w:lang w:val="en-US"/>
        </w:rPr>
      </w:pPr>
      <w:r w:rsidRPr="00A560F6">
        <w:rPr>
          <w:rFonts w:ascii="Arial" w:hAnsi="Arial" w:cs="Arial"/>
          <w:b/>
          <w:sz w:val="20"/>
          <w:lang w:val="en-US"/>
        </w:rPr>
        <w:t xml:space="preserve">Observation </w:t>
      </w:r>
      <w:r w:rsidR="00515CAE">
        <w:rPr>
          <w:rFonts w:ascii="Arial" w:hAnsi="Arial" w:cs="Arial"/>
          <w:b/>
          <w:sz w:val="20"/>
          <w:lang w:val="en-US"/>
        </w:rPr>
        <w:t>4</w:t>
      </w:r>
      <w:r w:rsidRPr="00A560F6">
        <w:rPr>
          <w:rFonts w:ascii="Arial" w:hAnsi="Arial" w:cs="Arial"/>
          <w:b/>
          <w:sz w:val="20"/>
          <w:lang w:val="en-US"/>
        </w:rPr>
        <w:t xml:space="preserve">: For </w:t>
      </w:r>
      <w:r>
        <w:rPr>
          <w:rFonts w:ascii="Arial" w:hAnsi="Arial" w:cs="Arial"/>
          <w:b/>
          <w:sz w:val="20"/>
          <w:lang w:val="en-US"/>
        </w:rPr>
        <w:t>connected</w:t>
      </w:r>
      <w:r w:rsidRPr="00A560F6">
        <w:rPr>
          <w:rFonts w:ascii="Arial" w:hAnsi="Arial" w:cs="Arial"/>
          <w:b/>
          <w:sz w:val="20"/>
          <w:lang w:val="en-US"/>
        </w:rPr>
        <w:t xml:space="preserve"> mode measurements NPSS and NSSS may be considered in addition to the NRS for measuring RSRP.</w:t>
      </w:r>
    </w:p>
    <w:p w14:paraId="3857CC19" w14:textId="2CBF9205" w:rsidR="004F2FBB" w:rsidRDefault="004F2FBB" w:rsidP="004F2FBB">
      <w:pPr>
        <w:pStyle w:val="Heading1"/>
      </w:pPr>
      <w:r>
        <w:t>Conclusion</w:t>
      </w:r>
    </w:p>
    <w:p w14:paraId="31947751" w14:textId="77E1FD8B" w:rsidR="00C750E4" w:rsidRDefault="004F2FBB" w:rsidP="00EA547F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In this paper we start the discussion around the potential of improving NB-IoT RSRP measurement accuracy. We make the following observations and proposal:</w:t>
      </w:r>
    </w:p>
    <w:p w14:paraId="43FE5E09" w14:textId="77777777" w:rsidR="00515CAE" w:rsidRPr="00515CAE" w:rsidRDefault="00515CAE" w:rsidP="00515CAE">
      <w:pPr>
        <w:rPr>
          <w:rFonts w:ascii="Arial" w:hAnsi="Arial" w:cs="Arial"/>
          <w:b/>
          <w:sz w:val="20"/>
          <w:lang w:val="en-US"/>
        </w:rPr>
      </w:pPr>
      <w:r w:rsidRPr="00515CAE">
        <w:rPr>
          <w:rFonts w:ascii="Arial" w:hAnsi="Arial" w:cs="Arial"/>
          <w:b/>
          <w:sz w:val="20"/>
          <w:lang w:val="en-US"/>
        </w:rPr>
        <w:t xml:space="preserve">Proposal 1: RAN1 to send a LS to RAN2 to inform them about the potential </w:t>
      </w:r>
      <w:r>
        <w:rPr>
          <w:rFonts w:ascii="Arial" w:hAnsi="Arial" w:cs="Arial"/>
          <w:b/>
          <w:sz w:val="20"/>
          <w:lang w:val="en-US"/>
        </w:rPr>
        <w:t>to improve NRSRP measurements in neighbor cells through the signaling of neighbor cell mode of operation, antenna port configuration and valid sub-frame configuration.</w:t>
      </w:r>
    </w:p>
    <w:p w14:paraId="583777E1" w14:textId="77777777" w:rsidR="00515CAE" w:rsidRPr="00A560F6" w:rsidRDefault="00515CAE" w:rsidP="00515CAE">
      <w:pPr>
        <w:rPr>
          <w:rFonts w:ascii="Arial" w:hAnsi="Arial" w:cs="Arial"/>
          <w:b/>
          <w:sz w:val="20"/>
          <w:lang w:val="en-US"/>
        </w:rPr>
      </w:pPr>
      <w:r w:rsidRPr="00A560F6">
        <w:rPr>
          <w:rFonts w:ascii="Arial" w:hAnsi="Arial" w:cs="Arial"/>
          <w:b/>
          <w:sz w:val="20"/>
          <w:lang w:val="en-US"/>
        </w:rPr>
        <w:t>Observation 1: For idle mode measurements NPSS and NSSS may be considered in addition to the NRS for measuring RSRP.</w:t>
      </w:r>
    </w:p>
    <w:p w14:paraId="2F7CC2FA" w14:textId="77777777" w:rsidR="00515CAE" w:rsidRDefault="00515CAE" w:rsidP="00515CAE">
      <w:pPr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  <w:lang w:val="en-US"/>
        </w:rPr>
        <w:t>Observation 2</w:t>
      </w:r>
      <w:r w:rsidRPr="00694AD5">
        <w:rPr>
          <w:rFonts w:ascii="Arial" w:hAnsi="Arial" w:cs="Arial"/>
          <w:b/>
          <w:sz w:val="20"/>
          <w:lang w:val="en-US"/>
        </w:rPr>
        <w:t xml:space="preserve">: </w:t>
      </w:r>
      <w:r>
        <w:rPr>
          <w:rFonts w:ascii="Arial" w:hAnsi="Arial" w:cs="Arial"/>
          <w:b/>
          <w:sz w:val="20"/>
          <w:lang w:val="en-US"/>
        </w:rPr>
        <w:t>A NB-IoT UE may improve its neighbor cell RSRP measurements if knowing the neighbor cell mode of operation, antenna port configuration and valid sub-frame configuration.</w:t>
      </w:r>
    </w:p>
    <w:p w14:paraId="12F7CF8C" w14:textId="4312296F" w:rsidR="00515CAE" w:rsidRDefault="00515CAE" w:rsidP="00515CAE">
      <w:pPr>
        <w:rPr>
          <w:rFonts w:ascii="Arial" w:hAnsi="Arial" w:cs="Arial"/>
          <w:b/>
          <w:sz w:val="20"/>
          <w:lang w:val="en-US"/>
        </w:rPr>
      </w:pPr>
      <w:r w:rsidRPr="00A560F6">
        <w:rPr>
          <w:rFonts w:ascii="Arial" w:hAnsi="Arial" w:cs="Arial"/>
          <w:b/>
          <w:sz w:val="20"/>
          <w:lang w:val="en-US"/>
        </w:rPr>
        <w:t xml:space="preserve">Observation </w:t>
      </w:r>
      <w:r>
        <w:rPr>
          <w:rFonts w:ascii="Arial" w:hAnsi="Arial" w:cs="Arial"/>
          <w:b/>
          <w:sz w:val="20"/>
          <w:lang w:val="en-US"/>
        </w:rPr>
        <w:t>3</w:t>
      </w:r>
      <w:r w:rsidRPr="00A560F6">
        <w:rPr>
          <w:rFonts w:ascii="Arial" w:hAnsi="Arial" w:cs="Arial"/>
          <w:b/>
          <w:sz w:val="20"/>
          <w:lang w:val="en-US"/>
        </w:rPr>
        <w:t xml:space="preserve">: </w:t>
      </w:r>
      <w:r>
        <w:rPr>
          <w:rFonts w:ascii="Arial" w:hAnsi="Arial" w:cs="Arial"/>
          <w:b/>
          <w:sz w:val="20"/>
          <w:lang w:val="en-US"/>
        </w:rPr>
        <w:t xml:space="preserve">It is expected that the NPSS/NSSS are configured with a similar, or the same, output power as the NRS. This should facilitate parallel NRSRP measurements on the NPSS/NSSS and NRS. </w:t>
      </w:r>
    </w:p>
    <w:p w14:paraId="7FD1E1BE" w14:textId="77777777" w:rsidR="00515CAE" w:rsidRPr="00A560F6" w:rsidRDefault="00515CAE" w:rsidP="00515CAE">
      <w:pPr>
        <w:rPr>
          <w:rFonts w:ascii="Arial" w:hAnsi="Arial" w:cs="Arial"/>
          <w:b/>
          <w:sz w:val="20"/>
          <w:lang w:val="en-US"/>
        </w:rPr>
      </w:pPr>
      <w:r w:rsidRPr="00A560F6">
        <w:rPr>
          <w:rFonts w:ascii="Arial" w:hAnsi="Arial" w:cs="Arial"/>
          <w:b/>
          <w:sz w:val="20"/>
          <w:lang w:val="en-US"/>
        </w:rPr>
        <w:t xml:space="preserve">Observation </w:t>
      </w:r>
      <w:r>
        <w:rPr>
          <w:rFonts w:ascii="Arial" w:hAnsi="Arial" w:cs="Arial"/>
          <w:b/>
          <w:sz w:val="20"/>
          <w:lang w:val="en-US"/>
        </w:rPr>
        <w:t>4</w:t>
      </w:r>
      <w:r w:rsidRPr="00A560F6">
        <w:rPr>
          <w:rFonts w:ascii="Arial" w:hAnsi="Arial" w:cs="Arial"/>
          <w:b/>
          <w:sz w:val="20"/>
          <w:lang w:val="en-US"/>
        </w:rPr>
        <w:t xml:space="preserve">: For </w:t>
      </w:r>
      <w:r>
        <w:rPr>
          <w:rFonts w:ascii="Arial" w:hAnsi="Arial" w:cs="Arial"/>
          <w:b/>
          <w:sz w:val="20"/>
          <w:lang w:val="en-US"/>
        </w:rPr>
        <w:t>connected</w:t>
      </w:r>
      <w:r w:rsidRPr="00A560F6">
        <w:rPr>
          <w:rFonts w:ascii="Arial" w:hAnsi="Arial" w:cs="Arial"/>
          <w:b/>
          <w:sz w:val="20"/>
          <w:lang w:val="en-US"/>
        </w:rPr>
        <w:t xml:space="preserve"> mode measurements NPSS and NSSS may be considered in addition to the NRS for measuring RSRP.</w:t>
      </w:r>
    </w:p>
    <w:p w14:paraId="4CD3C138" w14:textId="77777777" w:rsidR="001B4C46" w:rsidRPr="00282882" w:rsidRDefault="001B4C46" w:rsidP="001B4C46">
      <w:pPr>
        <w:pStyle w:val="Heading1"/>
      </w:pPr>
      <w:r w:rsidRPr="00282882">
        <w:t>References</w:t>
      </w:r>
    </w:p>
    <w:p w14:paraId="15065405" w14:textId="7F5AC0E8" w:rsidR="00A77026" w:rsidRPr="00592D1D" w:rsidRDefault="00D049CA" w:rsidP="00562C5D">
      <w:pPr>
        <w:pStyle w:val="Reference"/>
        <w:rPr>
          <w:rFonts w:ascii="Arial" w:hAnsi="Arial" w:cs="Arial"/>
          <w:sz w:val="20"/>
          <w:szCs w:val="20"/>
        </w:rPr>
      </w:pPr>
      <w:bookmarkStart w:id="5" w:name="_Ref471288572"/>
      <w:bookmarkStart w:id="6" w:name="_Ref456181409"/>
      <w:bookmarkStart w:id="7" w:name="_Ref477769764"/>
      <w:bookmarkStart w:id="8" w:name="_Ref425332273"/>
      <w:r w:rsidRPr="00592D1D">
        <w:rPr>
          <w:rFonts w:ascii="Arial" w:hAnsi="Arial" w:cs="Arial"/>
          <w:sz w:val="20"/>
          <w:szCs w:val="20"/>
        </w:rPr>
        <w:t>RP-</w:t>
      </w:r>
      <w:r w:rsidR="00562C5D" w:rsidRPr="00592D1D">
        <w:rPr>
          <w:rFonts w:ascii="Arial" w:hAnsi="Arial" w:cs="Arial"/>
          <w:sz w:val="20"/>
          <w:szCs w:val="20"/>
        </w:rPr>
        <w:t>170</w:t>
      </w:r>
      <w:r w:rsidR="00CE0C59">
        <w:rPr>
          <w:rFonts w:ascii="Arial" w:hAnsi="Arial" w:cs="Arial"/>
          <w:sz w:val="20"/>
          <w:szCs w:val="20"/>
        </w:rPr>
        <w:t>836</w:t>
      </w:r>
      <w:r w:rsidRPr="00592D1D">
        <w:rPr>
          <w:rFonts w:ascii="Arial" w:hAnsi="Arial" w:cs="Arial"/>
          <w:sz w:val="20"/>
          <w:szCs w:val="20"/>
        </w:rPr>
        <w:t>, “</w:t>
      </w:r>
      <w:bookmarkEnd w:id="5"/>
      <w:bookmarkEnd w:id="6"/>
      <w:r w:rsidR="00CE0C59">
        <w:rPr>
          <w:rFonts w:ascii="Arial" w:hAnsi="Arial" w:cs="Arial"/>
          <w:sz w:val="20"/>
          <w:szCs w:val="20"/>
        </w:rPr>
        <w:t>F</w:t>
      </w:r>
      <w:r w:rsidR="00562C5D" w:rsidRPr="00592D1D">
        <w:rPr>
          <w:rFonts w:ascii="Arial" w:hAnsi="Arial" w:cs="Arial"/>
          <w:sz w:val="20"/>
          <w:szCs w:val="20"/>
        </w:rPr>
        <w:t xml:space="preserve">urther </w:t>
      </w:r>
      <w:r w:rsidR="00CE0C59">
        <w:rPr>
          <w:rFonts w:ascii="Arial" w:hAnsi="Arial" w:cs="Arial"/>
          <w:sz w:val="20"/>
          <w:szCs w:val="20"/>
        </w:rPr>
        <w:t>NB-IoT enhancements</w:t>
      </w:r>
      <w:r w:rsidR="00562C5D" w:rsidRPr="00592D1D">
        <w:rPr>
          <w:rFonts w:ascii="Arial" w:hAnsi="Arial" w:cs="Arial"/>
          <w:sz w:val="20"/>
          <w:szCs w:val="20"/>
        </w:rPr>
        <w:t xml:space="preserve">”, RAN#75, source </w:t>
      </w:r>
      <w:bookmarkEnd w:id="7"/>
      <w:r w:rsidR="00CE0C59">
        <w:rPr>
          <w:rFonts w:ascii="Arial" w:hAnsi="Arial" w:cs="Arial"/>
          <w:sz w:val="20"/>
          <w:szCs w:val="20"/>
        </w:rPr>
        <w:t>Huawei</w:t>
      </w:r>
    </w:p>
    <w:p w14:paraId="2C38F18B" w14:textId="3F896983" w:rsidR="00385738" w:rsidRPr="003E4C88" w:rsidRDefault="00592D1D" w:rsidP="003E4C88">
      <w:pPr>
        <w:pStyle w:val="Reference"/>
        <w:rPr>
          <w:rFonts w:ascii="Arial" w:hAnsi="Arial" w:cs="Arial"/>
          <w:sz w:val="20"/>
          <w:szCs w:val="20"/>
        </w:rPr>
      </w:pPr>
      <w:bookmarkStart w:id="9" w:name="_Ref477788412"/>
      <w:r w:rsidRPr="00592D1D">
        <w:rPr>
          <w:rFonts w:ascii="Arial" w:hAnsi="Arial" w:cs="Arial"/>
          <w:sz w:val="20"/>
          <w:szCs w:val="20"/>
        </w:rPr>
        <w:t>RP-1705</w:t>
      </w:r>
      <w:r w:rsidR="003E4C88">
        <w:rPr>
          <w:rFonts w:ascii="Arial" w:hAnsi="Arial" w:cs="Arial"/>
          <w:sz w:val="20"/>
          <w:szCs w:val="20"/>
        </w:rPr>
        <w:t>08</w:t>
      </w:r>
      <w:r w:rsidRPr="00592D1D">
        <w:rPr>
          <w:rFonts w:ascii="Arial" w:hAnsi="Arial" w:cs="Arial"/>
          <w:sz w:val="20"/>
          <w:szCs w:val="20"/>
        </w:rPr>
        <w:t>, “</w:t>
      </w:r>
      <w:r w:rsidR="003E4C88" w:rsidRPr="003E4C88">
        <w:rPr>
          <w:rFonts w:ascii="Arial" w:hAnsi="Arial" w:cs="Arial"/>
          <w:sz w:val="20"/>
          <w:szCs w:val="20"/>
        </w:rPr>
        <w:t>Motivation for Work item on Further enhancements of NB-IoT</w:t>
      </w:r>
      <w:r w:rsidRPr="00592D1D">
        <w:rPr>
          <w:rFonts w:ascii="Arial" w:hAnsi="Arial" w:cs="Arial"/>
          <w:sz w:val="20"/>
          <w:szCs w:val="20"/>
        </w:rPr>
        <w:t>”, source Ericsson, RAN#75</w:t>
      </w:r>
      <w:bookmarkEnd w:id="1"/>
      <w:bookmarkEnd w:id="2"/>
      <w:bookmarkEnd w:id="8"/>
      <w:bookmarkEnd w:id="9"/>
    </w:p>
    <w:sectPr w:rsidR="00385738" w:rsidRPr="003E4C88" w:rsidSect="00A4095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BB25" w14:textId="77777777" w:rsidR="00F7166B" w:rsidRDefault="00F7166B">
      <w:r>
        <w:separator/>
      </w:r>
    </w:p>
  </w:endnote>
  <w:endnote w:type="continuationSeparator" w:id="0">
    <w:p w14:paraId="4E27F149" w14:textId="77777777" w:rsidR="00F7166B" w:rsidRDefault="00F7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CF8" w14:textId="77777777" w:rsidR="00856945" w:rsidRDefault="00856945" w:rsidP="005F392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C98FB" w14:textId="77777777" w:rsidR="00F7166B" w:rsidRDefault="00F7166B">
      <w:r>
        <w:separator/>
      </w:r>
    </w:p>
  </w:footnote>
  <w:footnote w:type="continuationSeparator" w:id="0">
    <w:p w14:paraId="28D15C71" w14:textId="77777777" w:rsidR="00F7166B" w:rsidRDefault="00F71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365D0"/>
    <w:multiLevelType w:val="hybridMultilevel"/>
    <w:tmpl w:val="361E8DFE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32A13"/>
    <w:multiLevelType w:val="hybridMultilevel"/>
    <w:tmpl w:val="B4BAC4FA"/>
    <w:lvl w:ilvl="0" w:tplc="572CA90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ABF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B90894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2E2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677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235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4BA8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05F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C2B3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D842BE"/>
    <w:multiLevelType w:val="hybridMultilevel"/>
    <w:tmpl w:val="7F10FD5A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61AA2"/>
    <w:multiLevelType w:val="hybridMultilevel"/>
    <w:tmpl w:val="FA6CC324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42423"/>
    <w:multiLevelType w:val="hybridMultilevel"/>
    <w:tmpl w:val="FA5AD8A0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8195221"/>
    <w:multiLevelType w:val="hybridMultilevel"/>
    <w:tmpl w:val="05F0413C"/>
    <w:lvl w:ilvl="0" w:tplc="4F0869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3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0C4C"/>
    <w:rsid w:val="00012A48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109"/>
    <w:rsid w:val="00035598"/>
    <w:rsid w:val="00035A95"/>
    <w:rsid w:val="000406CD"/>
    <w:rsid w:val="00040A52"/>
    <w:rsid w:val="0004154F"/>
    <w:rsid w:val="000416CF"/>
    <w:rsid w:val="000420B3"/>
    <w:rsid w:val="000422C9"/>
    <w:rsid w:val="00042947"/>
    <w:rsid w:val="00043AFB"/>
    <w:rsid w:val="00043D07"/>
    <w:rsid w:val="000450BF"/>
    <w:rsid w:val="0005105B"/>
    <w:rsid w:val="00052196"/>
    <w:rsid w:val="0005240C"/>
    <w:rsid w:val="0005242B"/>
    <w:rsid w:val="0005343C"/>
    <w:rsid w:val="0005376F"/>
    <w:rsid w:val="00057E6E"/>
    <w:rsid w:val="00060581"/>
    <w:rsid w:val="00060A0A"/>
    <w:rsid w:val="00060B97"/>
    <w:rsid w:val="00063047"/>
    <w:rsid w:val="00064432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87626"/>
    <w:rsid w:val="000902E2"/>
    <w:rsid w:val="000905EB"/>
    <w:rsid w:val="0009154F"/>
    <w:rsid w:val="00094048"/>
    <w:rsid w:val="000948D4"/>
    <w:rsid w:val="00095777"/>
    <w:rsid w:val="00095B16"/>
    <w:rsid w:val="000962EF"/>
    <w:rsid w:val="00096701"/>
    <w:rsid w:val="000A02AB"/>
    <w:rsid w:val="000A06B0"/>
    <w:rsid w:val="000A0C1A"/>
    <w:rsid w:val="000A0E46"/>
    <w:rsid w:val="000A2611"/>
    <w:rsid w:val="000A2AD4"/>
    <w:rsid w:val="000A4F1B"/>
    <w:rsid w:val="000A752C"/>
    <w:rsid w:val="000B0E3B"/>
    <w:rsid w:val="000B26D2"/>
    <w:rsid w:val="000B2E04"/>
    <w:rsid w:val="000B326B"/>
    <w:rsid w:val="000B38AF"/>
    <w:rsid w:val="000B4583"/>
    <w:rsid w:val="000B4DBB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68B4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03A2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07A70"/>
    <w:rsid w:val="00110EE8"/>
    <w:rsid w:val="001121D2"/>
    <w:rsid w:val="001139CF"/>
    <w:rsid w:val="00113FE5"/>
    <w:rsid w:val="0011485F"/>
    <w:rsid w:val="00121F0A"/>
    <w:rsid w:val="00122680"/>
    <w:rsid w:val="00123C5C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35D26"/>
    <w:rsid w:val="00140EA3"/>
    <w:rsid w:val="00141BF0"/>
    <w:rsid w:val="00142789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1EA0"/>
    <w:rsid w:val="00163A68"/>
    <w:rsid w:val="00166D37"/>
    <w:rsid w:val="00167BA2"/>
    <w:rsid w:val="00167CDD"/>
    <w:rsid w:val="001716BD"/>
    <w:rsid w:val="00173849"/>
    <w:rsid w:val="00177E3E"/>
    <w:rsid w:val="001805E5"/>
    <w:rsid w:val="001807D0"/>
    <w:rsid w:val="00182390"/>
    <w:rsid w:val="0018445C"/>
    <w:rsid w:val="001844BE"/>
    <w:rsid w:val="001849C3"/>
    <w:rsid w:val="00185110"/>
    <w:rsid w:val="001860B6"/>
    <w:rsid w:val="001866DD"/>
    <w:rsid w:val="00186839"/>
    <w:rsid w:val="001875B8"/>
    <w:rsid w:val="00190AFE"/>
    <w:rsid w:val="0019129C"/>
    <w:rsid w:val="00193032"/>
    <w:rsid w:val="0019453E"/>
    <w:rsid w:val="00194DA9"/>
    <w:rsid w:val="0019585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B740F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2511"/>
    <w:rsid w:val="001F2699"/>
    <w:rsid w:val="001F37FD"/>
    <w:rsid w:val="001F5400"/>
    <w:rsid w:val="001F57F3"/>
    <w:rsid w:val="001F5DE8"/>
    <w:rsid w:val="001F5E00"/>
    <w:rsid w:val="001F6CDF"/>
    <w:rsid w:val="001F7FF8"/>
    <w:rsid w:val="00200D31"/>
    <w:rsid w:val="00200FD0"/>
    <w:rsid w:val="00202150"/>
    <w:rsid w:val="002024F0"/>
    <w:rsid w:val="00203E2B"/>
    <w:rsid w:val="002046E6"/>
    <w:rsid w:val="00205508"/>
    <w:rsid w:val="002065E3"/>
    <w:rsid w:val="00206817"/>
    <w:rsid w:val="00207590"/>
    <w:rsid w:val="00211F41"/>
    <w:rsid w:val="002131B1"/>
    <w:rsid w:val="00213CB3"/>
    <w:rsid w:val="00214E0B"/>
    <w:rsid w:val="0021559A"/>
    <w:rsid w:val="00216465"/>
    <w:rsid w:val="00216D83"/>
    <w:rsid w:val="002175FF"/>
    <w:rsid w:val="00221532"/>
    <w:rsid w:val="0022175F"/>
    <w:rsid w:val="00222072"/>
    <w:rsid w:val="002222A4"/>
    <w:rsid w:val="00223ED7"/>
    <w:rsid w:val="00224772"/>
    <w:rsid w:val="00224B75"/>
    <w:rsid w:val="0022592F"/>
    <w:rsid w:val="00227A48"/>
    <w:rsid w:val="00230028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ADE"/>
    <w:rsid w:val="0024574A"/>
    <w:rsid w:val="002472D5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5C4F"/>
    <w:rsid w:val="002664D7"/>
    <w:rsid w:val="002665F0"/>
    <w:rsid w:val="00270647"/>
    <w:rsid w:val="00272573"/>
    <w:rsid w:val="00272A0C"/>
    <w:rsid w:val="00273972"/>
    <w:rsid w:val="00273F1D"/>
    <w:rsid w:val="0027751B"/>
    <w:rsid w:val="00277DD1"/>
    <w:rsid w:val="002801FC"/>
    <w:rsid w:val="00280843"/>
    <w:rsid w:val="00281464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2507"/>
    <w:rsid w:val="00293491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526"/>
    <w:rsid w:val="002A3B1A"/>
    <w:rsid w:val="002A4789"/>
    <w:rsid w:val="002A68EA"/>
    <w:rsid w:val="002A785F"/>
    <w:rsid w:val="002A7989"/>
    <w:rsid w:val="002B0F0A"/>
    <w:rsid w:val="002B21D4"/>
    <w:rsid w:val="002B2D46"/>
    <w:rsid w:val="002B35FB"/>
    <w:rsid w:val="002B378D"/>
    <w:rsid w:val="002B4EE8"/>
    <w:rsid w:val="002B5041"/>
    <w:rsid w:val="002B566E"/>
    <w:rsid w:val="002B7260"/>
    <w:rsid w:val="002B7D84"/>
    <w:rsid w:val="002C0882"/>
    <w:rsid w:val="002C0C7C"/>
    <w:rsid w:val="002C113C"/>
    <w:rsid w:val="002C4083"/>
    <w:rsid w:val="002C428B"/>
    <w:rsid w:val="002C4E77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4D4A"/>
    <w:rsid w:val="002E6775"/>
    <w:rsid w:val="002E7B6E"/>
    <w:rsid w:val="002F34EB"/>
    <w:rsid w:val="002F4A9C"/>
    <w:rsid w:val="002F4FA6"/>
    <w:rsid w:val="002F60BC"/>
    <w:rsid w:val="002F6970"/>
    <w:rsid w:val="002F6C6A"/>
    <w:rsid w:val="002F763A"/>
    <w:rsid w:val="002F7F28"/>
    <w:rsid w:val="00300390"/>
    <w:rsid w:val="00300A13"/>
    <w:rsid w:val="00300B8C"/>
    <w:rsid w:val="00300F8A"/>
    <w:rsid w:val="00301B94"/>
    <w:rsid w:val="00302AC9"/>
    <w:rsid w:val="003035B6"/>
    <w:rsid w:val="00303D52"/>
    <w:rsid w:val="0030426B"/>
    <w:rsid w:val="00307EE1"/>
    <w:rsid w:val="00310A5A"/>
    <w:rsid w:val="00312AF6"/>
    <w:rsid w:val="00313C45"/>
    <w:rsid w:val="003154F9"/>
    <w:rsid w:val="00316B2B"/>
    <w:rsid w:val="00316DB4"/>
    <w:rsid w:val="0032109D"/>
    <w:rsid w:val="00321626"/>
    <w:rsid w:val="003216DA"/>
    <w:rsid w:val="0032524E"/>
    <w:rsid w:val="00325DD4"/>
    <w:rsid w:val="0032606A"/>
    <w:rsid w:val="0032674B"/>
    <w:rsid w:val="00326817"/>
    <w:rsid w:val="00326ACD"/>
    <w:rsid w:val="003276B1"/>
    <w:rsid w:val="00327D8E"/>
    <w:rsid w:val="0033227D"/>
    <w:rsid w:val="00332950"/>
    <w:rsid w:val="0033683D"/>
    <w:rsid w:val="00336F62"/>
    <w:rsid w:val="00337A42"/>
    <w:rsid w:val="0034059C"/>
    <w:rsid w:val="003420DC"/>
    <w:rsid w:val="003447B4"/>
    <w:rsid w:val="0034578F"/>
    <w:rsid w:val="003468F1"/>
    <w:rsid w:val="00350228"/>
    <w:rsid w:val="00350528"/>
    <w:rsid w:val="003516B1"/>
    <w:rsid w:val="00351EDD"/>
    <w:rsid w:val="00353586"/>
    <w:rsid w:val="00355CE4"/>
    <w:rsid w:val="00356360"/>
    <w:rsid w:val="003607AE"/>
    <w:rsid w:val="00360EAD"/>
    <w:rsid w:val="00363358"/>
    <w:rsid w:val="00364440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5738"/>
    <w:rsid w:val="00387A0C"/>
    <w:rsid w:val="00387AE7"/>
    <w:rsid w:val="00390671"/>
    <w:rsid w:val="003906C0"/>
    <w:rsid w:val="00390F6F"/>
    <w:rsid w:val="0039138C"/>
    <w:rsid w:val="003913BC"/>
    <w:rsid w:val="00392C6C"/>
    <w:rsid w:val="0039330D"/>
    <w:rsid w:val="00393D79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37EA"/>
    <w:rsid w:val="003A4324"/>
    <w:rsid w:val="003A4340"/>
    <w:rsid w:val="003A5799"/>
    <w:rsid w:val="003A6F61"/>
    <w:rsid w:val="003A7C3F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13B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104C"/>
    <w:rsid w:val="003E2130"/>
    <w:rsid w:val="003E220E"/>
    <w:rsid w:val="003E319E"/>
    <w:rsid w:val="003E4C38"/>
    <w:rsid w:val="003E4C88"/>
    <w:rsid w:val="003E517D"/>
    <w:rsid w:val="003E744B"/>
    <w:rsid w:val="003F05DB"/>
    <w:rsid w:val="003F0607"/>
    <w:rsid w:val="003F2174"/>
    <w:rsid w:val="003F373B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3DC7"/>
    <w:rsid w:val="00426041"/>
    <w:rsid w:val="004260F7"/>
    <w:rsid w:val="00430BE9"/>
    <w:rsid w:val="00431643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CA4"/>
    <w:rsid w:val="00445EC1"/>
    <w:rsid w:val="00450246"/>
    <w:rsid w:val="004513AF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3E91"/>
    <w:rsid w:val="00464E7D"/>
    <w:rsid w:val="00471421"/>
    <w:rsid w:val="00471895"/>
    <w:rsid w:val="004719A7"/>
    <w:rsid w:val="00471DE7"/>
    <w:rsid w:val="00473E96"/>
    <w:rsid w:val="00473F58"/>
    <w:rsid w:val="00474622"/>
    <w:rsid w:val="00475B6C"/>
    <w:rsid w:val="00481E0E"/>
    <w:rsid w:val="00483B01"/>
    <w:rsid w:val="00485B5D"/>
    <w:rsid w:val="00485C52"/>
    <w:rsid w:val="00487443"/>
    <w:rsid w:val="00487C17"/>
    <w:rsid w:val="00491E40"/>
    <w:rsid w:val="00493B2E"/>
    <w:rsid w:val="00493C74"/>
    <w:rsid w:val="00493F4A"/>
    <w:rsid w:val="0049434F"/>
    <w:rsid w:val="004950BA"/>
    <w:rsid w:val="004959C8"/>
    <w:rsid w:val="004A18AA"/>
    <w:rsid w:val="004A2AA2"/>
    <w:rsid w:val="004A3255"/>
    <w:rsid w:val="004A5EF5"/>
    <w:rsid w:val="004A765D"/>
    <w:rsid w:val="004B0E99"/>
    <w:rsid w:val="004B0E9D"/>
    <w:rsid w:val="004B37C6"/>
    <w:rsid w:val="004B3FDA"/>
    <w:rsid w:val="004B565B"/>
    <w:rsid w:val="004B7041"/>
    <w:rsid w:val="004C0857"/>
    <w:rsid w:val="004C207B"/>
    <w:rsid w:val="004C289B"/>
    <w:rsid w:val="004C308E"/>
    <w:rsid w:val="004C516D"/>
    <w:rsid w:val="004C6AE5"/>
    <w:rsid w:val="004C7F18"/>
    <w:rsid w:val="004D0328"/>
    <w:rsid w:val="004D0743"/>
    <w:rsid w:val="004D0A01"/>
    <w:rsid w:val="004D0EFD"/>
    <w:rsid w:val="004D1869"/>
    <w:rsid w:val="004D1D35"/>
    <w:rsid w:val="004D278C"/>
    <w:rsid w:val="004D31CA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066"/>
    <w:rsid w:val="004F0C1F"/>
    <w:rsid w:val="004F2493"/>
    <w:rsid w:val="004F2804"/>
    <w:rsid w:val="004F2FBB"/>
    <w:rsid w:val="004F388C"/>
    <w:rsid w:val="004F4588"/>
    <w:rsid w:val="004F4877"/>
    <w:rsid w:val="004F488F"/>
    <w:rsid w:val="004F7CA6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CAE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420E"/>
    <w:rsid w:val="00524FF3"/>
    <w:rsid w:val="00527399"/>
    <w:rsid w:val="005276D8"/>
    <w:rsid w:val="00534BFB"/>
    <w:rsid w:val="00536649"/>
    <w:rsid w:val="005367A8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B1F"/>
    <w:rsid w:val="00547C15"/>
    <w:rsid w:val="00550248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2C5D"/>
    <w:rsid w:val="0056349B"/>
    <w:rsid w:val="00563AD9"/>
    <w:rsid w:val="005649D5"/>
    <w:rsid w:val="00564C06"/>
    <w:rsid w:val="00566AD3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4196"/>
    <w:rsid w:val="0058515E"/>
    <w:rsid w:val="00585EA4"/>
    <w:rsid w:val="00586B26"/>
    <w:rsid w:val="005907EA"/>
    <w:rsid w:val="00591123"/>
    <w:rsid w:val="00592D1D"/>
    <w:rsid w:val="00594A73"/>
    <w:rsid w:val="00594ED5"/>
    <w:rsid w:val="005A08D7"/>
    <w:rsid w:val="005A20B2"/>
    <w:rsid w:val="005A2637"/>
    <w:rsid w:val="005A27C9"/>
    <w:rsid w:val="005A2B85"/>
    <w:rsid w:val="005A2E5A"/>
    <w:rsid w:val="005A3926"/>
    <w:rsid w:val="005A3D62"/>
    <w:rsid w:val="005A3FBC"/>
    <w:rsid w:val="005A447B"/>
    <w:rsid w:val="005A4501"/>
    <w:rsid w:val="005A75AC"/>
    <w:rsid w:val="005B16E7"/>
    <w:rsid w:val="005B4427"/>
    <w:rsid w:val="005B4F8B"/>
    <w:rsid w:val="005B603D"/>
    <w:rsid w:val="005B6E13"/>
    <w:rsid w:val="005B7EFA"/>
    <w:rsid w:val="005C1DF0"/>
    <w:rsid w:val="005C27E4"/>
    <w:rsid w:val="005C37B0"/>
    <w:rsid w:val="005C5772"/>
    <w:rsid w:val="005C616D"/>
    <w:rsid w:val="005C6342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2BA0"/>
    <w:rsid w:val="005E3AB8"/>
    <w:rsid w:val="005E495F"/>
    <w:rsid w:val="005E5F62"/>
    <w:rsid w:val="005E71D1"/>
    <w:rsid w:val="005E771E"/>
    <w:rsid w:val="005F261B"/>
    <w:rsid w:val="005F2F55"/>
    <w:rsid w:val="005F30F6"/>
    <w:rsid w:val="005F3927"/>
    <w:rsid w:val="005F5A31"/>
    <w:rsid w:val="005F78F1"/>
    <w:rsid w:val="005F7F2E"/>
    <w:rsid w:val="006001B0"/>
    <w:rsid w:val="006005CC"/>
    <w:rsid w:val="00602C39"/>
    <w:rsid w:val="00602E9A"/>
    <w:rsid w:val="00602FB6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2A9C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265"/>
    <w:rsid w:val="0062616E"/>
    <w:rsid w:val="00626906"/>
    <w:rsid w:val="00627F7D"/>
    <w:rsid w:val="00630573"/>
    <w:rsid w:val="00631D63"/>
    <w:rsid w:val="006326ED"/>
    <w:rsid w:val="00632FFE"/>
    <w:rsid w:val="00633D8B"/>
    <w:rsid w:val="0063614C"/>
    <w:rsid w:val="006366A1"/>
    <w:rsid w:val="0063691D"/>
    <w:rsid w:val="00641C1A"/>
    <w:rsid w:val="00642285"/>
    <w:rsid w:val="0064291E"/>
    <w:rsid w:val="006437BC"/>
    <w:rsid w:val="00643F0A"/>
    <w:rsid w:val="0064487B"/>
    <w:rsid w:val="00644DA1"/>
    <w:rsid w:val="00644E36"/>
    <w:rsid w:val="00646BBF"/>
    <w:rsid w:val="00647099"/>
    <w:rsid w:val="00650886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7124D"/>
    <w:rsid w:val="00672CBE"/>
    <w:rsid w:val="006768E9"/>
    <w:rsid w:val="00677123"/>
    <w:rsid w:val="00677DE7"/>
    <w:rsid w:val="00681F5C"/>
    <w:rsid w:val="00682FBE"/>
    <w:rsid w:val="00683167"/>
    <w:rsid w:val="0068329A"/>
    <w:rsid w:val="00683FB1"/>
    <w:rsid w:val="006856F5"/>
    <w:rsid w:val="006859F2"/>
    <w:rsid w:val="00686387"/>
    <w:rsid w:val="0069028F"/>
    <w:rsid w:val="00690317"/>
    <w:rsid w:val="00690F1C"/>
    <w:rsid w:val="006923ED"/>
    <w:rsid w:val="0069353C"/>
    <w:rsid w:val="00693E44"/>
    <w:rsid w:val="006943DF"/>
    <w:rsid w:val="00694AD5"/>
    <w:rsid w:val="006950A4"/>
    <w:rsid w:val="00695AF3"/>
    <w:rsid w:val="00696430"/>
    <w:rsid w:val="0069741D"/>
    <w:rsid w:val="006A0877"/>
    <w:rsid w:val="006A0999"/>
    <w:rsid w:val="006A1368"/>
    <w:rsid w:val="006A32F4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4F67"/>
    <w:rsid w:val="006B57BD"/>
    <w:rsid w:val="006B6499"/>
    <w:rsid w:val="006B6A7A"/>
    <w:rsid w:val="006B6C6E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5669"/>
    <w:rsid w:val="006D5E53"/>
    <w:rsid w:val="006D663E"/>
    <w:rsid w:val="006D6727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156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2683E"/>
    <w:rsid w:val="00732578"/>
    <w:rsid w:val="007326BB"/>
    <w:rsid w:val="00732B75"/>
    <w:rsid w:val="00732DD9"/>
    <w:rsid w:val="00733A65"/>
    <w:rsid w:val="0073693E"/>
    <w:rsid w:val="0073779D"/>
    <w:rsid w:val="00743C64"/>
    <w:rsid w:val="00744E83"/>
    <w:rsid w:val="00746405"/>
    <w:rsid w:val="007469B1"/>
    <w:rsid w:val="00747AD2"/>
    <w:rsid w:val="007500D8"/>
    <w:rsid w:val="00752956"/>
    <w:rsid w:val="00752AF9"/>
    <w:rsid w:val="00752F8E"/>
    <w:rsid w:val="00755077"/>
    <w:rsid w:val="00756142"/>
    <w:rsid w:val="00756F09"/>
    <w:rsid w:val="00756F7F"/>
    <w:rsid w:val="0075782D"/>
    <w:rsid w:val="00760F3A"/>
    <w:rsid w:val="007629A6"/>
    <w:rsid w:val="0076318C"/>
    <w:rsid w:val="00765469"/>
    <w:rsid w:val="0076577F"/>
    <w:rsid w:val="00765985"/>
    <w:rsid w:val="0076605F"/>
    <w:rsid w:val="007667F7"/>
    <w:rsid w:val="007669D3"/>
    <w:rsid w:val="00767E12"/>
    <w:rsid w:val="0077026C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77AA1"/>
    <w:rsid w:val="00783380"/>
    <w:rsid w:val="0078412E"/>
    <w:rsid w:val="007842CB"/>
    <w:rsid w:val="007849B2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1FC"/>
    <w:rsid w:val="007A2D6A"/>
    <w:rsid w:val="007A3AC8"/>
    <w:rsid w:val="007A4DCF"/>
    <w:rsid w:val="007A5A52"/>
    <w:rsid w:val="007A5E21"/>
    <w:rsid w:val="007A60BB"/>
    <w:rsid w:val="007A6D6B"/>
    <w:rsid w:val="007A6FB8"/>
    <w:rsid w:val="007B0BC2"/>
    <w:rsid w:val="007B25EA"/>
    <w:rsid w:val="007B2E14"/>
    <w:rsid w:val="007B3353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1E8F"/>
    <w:rsid w:val="007D2274"/>
    <w:rsid w:val="007D241F"/>
    <w:rsid w:val="007D250D"/>
    <w:rsid w:val="007D368A"/>
    <w:rsid w:val="007D5A90"/>
    <w:rsid w:val="007E0C4E"/>
    <w:rsid w:val="007E10A2"/>
    <w:rsid w:val="007E16A5"/>
    <w:rsid w:val="007E3240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1338"/>
    <w:rsid w:val="00801ABD"/>
    <w:rsid w:val="00802085"/>
    <w:rsid w:val="008037AD"/>
    <w:rsid w:val="0080392F"/>
    <w:rsid w:val="00803BF5"/>
    <w:rsid w:val="00804037"/>
    <w:rsid w:val="00806071"/>
    <w:rsid w:val="0081261A"/>
    <w:rsid w:val="0081426E"/>
    <w:rsid w:val="008144B0"/>
    <w:rsid w:val="00814BED"/>
    <w:rsid w:val="008151A4"/>
    <w:rsid w:val="008163CB"/>
    <w:rsid w:val="00821ACA"/>
    <w:rsid w:val="00822CF0"/>
    <w:rsid w:val="00822F0F"/>
    <w:rsid w:val="00824298"/>
    <w:rsid w:val="00825783"/>
    <w:rsid w:val="008261E6"/>
    <w:rsid w:val="0082630C"/>
    <w:rsid w:val="008309C1"/>
    <w:rsid w:val="008311E8"/>
    <w:rsid w:val="0083155B"/>
    <w:rsid w:val="0083238E"/>
    <w:rsid w:val="008323E7"/>
    <w:rsid w:val="0083249B"/>
    <w:rsid w:val="008329E4"/>
    <w:rsid w:val="00832C20"/>
    <w:rsid w:val="008349DB"/>
    <w:rsid w:val="00835177"/>
    <w:rsid w:val="00837566"/>
    <w:rsid w:val="00840706"/>
    <w:rsid w:val="00840E7D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56945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3802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3246"/>
    <w:rsid w:val="00883689"/>
    <w:rsid w:val="00883AA9"/>
    <w:rsid w:val="0088592C"/>
    <w:rsid w:val="00886A63"/>
    <w:rsid w:val="008873DD"/>
    <w:rsid w:val="00887B89"/>
    <w:rsid w:val="0089012E"/>
    <w:rsid w:val="00891906"/>
    <w:rsid w:val="00891E4D"/>
    <w:rsid w:val="00895AF3"/>
    <w:rsid w:val="00897751"/>
    <w:rsid w:val="0089797D"/>
    <w:rsid w:val="008A06D6"/>
    <w:rsid w:val="008A1DE5"/>
    <w:rsid w:val="008A2D83"/>
    <w:rsid w:val="008A43A0"/>
    <w:rsid w:val="008A45ED"/>
    <w:rsid w:val="008A7CED"/>
    <w:rsid w:val="008B04FE"/>
    <w:rsid w:val="008B1252"/>
    <w:rsid w:val="008B2154"/>
    <w:rsid w:val="008B342F"/>
    <w:rsid w:val="008B5F45"/>
    <w:rsid w:val="008B6D68"/>
    <w:rsid w:val="008B6E4C"/>
    <w:rsid w:val="008B7ADD"/>
    <w:rsid w:val="008C0B7B"/>
    <w:rsid w:val="008C2437"/>
    <w:rsid w:val="008C2B6A"/>
    <w:rsid w:val="008C2C2C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5F2F"/>
    <w:rsid w:val="008D6317"/>
    <w:rsid w:val="008D7549"/>
    <w:rsid w:val="008D7BBF"/>
    <w:rsid w:val="008E0476"/>
    <w:rsid w:val="008E636B"/>
    <w:rsid w:val="008E7A58"/>
    <w:rsid w:val="008F1079"/>
    <w:rsid w:val="008F25F8"/>
    <w:rsid w:val="008F4349"/>
    <w:rsid w:val="008F6109"/>
    <w:rsid w:val="008F6F03"/>
    <w:rsid w:val="0090189F"/>
    <w:rsid w:val="0090250F"/>
    <w:rsid w:val="00904D66"/>
    <w:rsid w:val="00905EB6"/>
    <w:rsid w:val="00906473"/>
    <w:rsid w:val="0090717B"/>
    <w:rsid w:val="00910CAF"/>
    <w:rsid w:val="0091122A"/>
    <w:rsid w:val="00911608"/>
    <w:rsid w:val="00913067"/>
    <w:rsid w:val="00913905"/>
    <w:rsid w:val="0091390D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41B"/>
    <w:rsid w:val="00927B1B"/>
    <w:rsid w:val="00927C8B"/>
    <w:rsid w:val="009300F9"/>
    <w:rsid w:val="009302C2"/>
    <w:rsid w:val="0093123B"/>
    <w:rsid w:val="00933164"/>
    <w:rsid w:val="00933C37"/>
    <w:rsid w:val="0093477D"/>
    <w:rsid w:val="00934C02"/>
    <w:rsid w:val="00942674"/>
    <w:rsid w:val="009426F6"/>
    <w:rsid w:val="0094632A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6A13"/>
    <w:rsid w:val="0095759A"/>
    <w:rsid w:val="00957989"/>
    <w:rsid w:val="00957C5B"/>
    <w:rsid w:val="00957FA4"/>
    <w:rsid w:val="00962B63"/>
    <w:rsid w:val="00962D3B"/>
    <w:rsid w:val="00962DA6"/>
    <w:rsid w:val="0096358B"/>
    <w:rsid w:val="0096386D"/>
    <w:rsid w:val="00965A93"/>
    <w:rsid w:val="00967512"/>
    <w:rsid w:val="00970BA7"/>
    <w:rsid w:val="0097173A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26E6"/>
    <w:rsid w:val="0098483D"/>
    <w:rsid w:val="00984B2C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29BB"/>
    <w:rsid w:val="009A4F05"/>
    <w:rsid w:val="009A50AF"/>
    <w:rsid w:val="009A52FC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1299"/>
    <w:rsid w:val="009D2144"/>
    <w:rsid w:val="009D4628"/>
    <w:rsid w:val="009D5481"/>
    <w:rsid w:val="009D5550"/>
    <w:rsid w:val="009D69C8"/>
    <w:rsid w:val="009E36A1"/>
    <w:rsid w:val="009E4669"/>
    <w:rsid w:val="009E482C"/>
    <w:rsid w:val="009E7083"/>
    <w:rsid w:val="009F02F7"/>
    <w:rsid w:val="009F36D1"/>
    <w:rsid w:val="009F3C27"/>
    <w:rsid w:val="009F4189"/>
    <w:rsid w:val="009F42BB"/>
    <w:rsid w:val="009F4717"/>
    <w:rsid w:val="009F60D0"/>
    <w:rsid w:val="009F63EC"/>
    <w:rsid w:val="009F6B0C"/>
    <w:rsid w:val="009F721F"/>
    <w:rsid w:val="00A04429"/>
    <w:rsid w:val="00A05883"/>
    <w:rsid w:val="00A05E7D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2975"/>
    <w:rsid w:val="00A2302F"/>
    <w:rsid w:val="00A23675"/>
    <w:rsid w:val="00A25C98"/>
    <w:rsid w:val="00A26A41"/>
    <w:rsid w:val="00A310DD"/>
    <w:rsid w:val="00A318D4"/>
    <w:rsid w:val="00A31F75"/>
    <w:rsid w:val="00A33241"/>
    <w:rsid w:val="00A33838"/>
    <w:rsid w:val="00A372E4"/>
    <w:rsid w:val="00A37B87"/>
    <w:rsid w:val="00A37F4B"/>
    <w:rsid w:val="00A40951"/>
    <w:rsid w:val="00A40B6B"/>
    <w:rsid w:val="00A424E8"/>
    <w:rsid w:val="00A4443A"/>
    <w:rsid w:val="00A44BC5"/>
    <w:rsid w:val="00A45216"/>
    <w:rsid w:val="00A46849"/>
    <w:rsid w:val="00A46FA3"/>
    <w:rsid w:val="00A50965"/>
    <w:rsid w:val="00A520AA"/>
    <w:rsid w:val="00A52D87"/>
    <w:rsid w:val="00A55CBA"/>
    <w:rsid w:val="00A560F6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74832"/>
    <w:rsid w:val="00A77026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3F8F"/>
    <w:rsid w:val="00A958B1"/>
    <w:rsid w:val="00A96DB3"/>
    <w:rsid w:val="00A96F11"/>
    <w:rsid w:val="00A972B8"/>
    <w:rsid w:val="00A97419"/>
    <w:rsid w:val="00A976AC"/>
    <w:rsid w:val="00A97C66"/>
    <w:rsid w:val="00AA0EBF"/>
    <w:rsid w:val="00AA203E"/>
    <w:rsid w:val="00AA2E77"/>
    <w:rsid w:val="00AA39E2"/>
    <w:rsid w:val="00AA438E"/>
    <w:rsid w:val="00AA503D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4016"/>
    <w:rsid w:val="00AC6493"/>
    <w:rsid w:val="00AC6B7F"/>
    <w:rsid w:val="00AD3135"/>
    <w:rsid w:val="00AD4175"/>
    <w:rsid w:val="00AD5936"/>
    <w:rsid w:val="00AD6129"/>
    <w:rsid w:val="00AD6B7E"/>
    <w:rsid w:val="00AE0B89"/>
    <w:rsid w:val="00AE0D58"/>
    <w:rsid w:val="00AE2DEC"/>
    <w:rsid w:val="00AE48A9"/>
    <w:rsid w:val="00AE60F0"/>
    <w:rsid w:val="00AE635A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2569"/>
    <w:rsid w:val="00B037BF"/>
    <w:rsid w:val="00B044EE"/>
    <w:rsid w:val="00B049EA"/>
    <w:rsid w:val="00B0555F"/>
    <w:rsid w:val="00B0625D"/>
    <w:rsid w:val="00B070B4"/>
    <w:rsid w:val="00B07EFE"/>
    <w:rsid w:val="00B11902"/>
    <w:rsid w:val="00B127BC"/>
    <w:rsid w:val="00B12A35"/>
    <w:rsid w:val="00B131A0"/>
    <w:rsid w:val="00B1441B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00C"/>
    <w:rsid w:val="00B35E35"/>
    <w:rsid w:val="00B36058"/>
    <w:rsid w:val="00B36953"/>
    <w:rsid w:val="00B40958"/>
    <w:rsid w:val="00B40F48"/>
    <w:rsid w:val="00B41124"/>
    <w:rsid w:val="00B41223"/>
    <w:rsid w:val="00B41EAD"/>
    <w:rsid w:val="00B42C0A"/>
    <w:rsid w:val="00B440E1"/>
    <w:rsid w:val="00B44586"/>
    <w:rsid w:val="00B44923"/>
    <w:rsid w:val="00B46990"/>
    <w:rsid w:val="00B475D4"/>
    <w:rsid w:val="00B47CB5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256"/>
    <w:rsid w:val="00B678E8"/>
    <w:rsid w:val="00B70F7F"/>
    <w:rsid w:val="00B71479"/>
    <w:rsid w:val="00B72288"/>
    <w:rsid w:val="00B73091"/>
    <w:rsid w:val="00B738CB"/>
    <w:rsid w:val="00B73BFA"/>
    <w:rsid w:val="00B74003"/>
    <w:rsid w:val="00B75AA3"/>
    <w:rsid w:val="00B76638"/>
    <w:rsid w:val="00B81205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03F9"/>
    <w:rsid w:val="00BB3C54"/>
    <w:rsid w:val="00BB409B"/>
    <w:rsid w:val="00BB4C3A"/>
    <w:rsid w:val="00BB5094"/>
    <w:rsid w:val="00BB5718"/>
    <w:rsid w:val="00BB5E89"/>
    <w:rsid w:val="00BB6342"/>
    <w:rsid w:val="00BC0DAE"/>
    <w:rsid w:val="00BC337C"/>
    <w:rsid w:val="00BC3D9D"/>
    <w:rsid w:val="00BC3FC0"/>
    <w:rsid w:val="00BC4172"/>
    <w:rsid w:val="00BC5E27"/>
    <w:rsid w:val="00BC6C9E"/>
    <w:rsid w:val="00BC78AE"/>
    <w:rsid w:val="00BD1168"/>
    <w:rsid w:val="00BD4239"/>
    <w:rsid w:val="00BD55AD"/>
    <w:rsid w:val="00BD65D8"/>
    <w:rsid w:val="00BD6F66"/>
    <w:rsid w:val="00BD7673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262F"/>
    <w:rsid w:val="00C03BEB"/>
    <w:rsid w:val="00C03E12"/>
    <w:rsid w:val="00C03F2C"/>
    <w:rsid w:val="00C0414B"/>
    <w:rsid w:val="00C0440D"/>
    <w:rsid w:val="00C04461"/>
    <w:rsid w:val="00C04C64"/>
    <w:rsid w:val="00C065EE"/>
    <w:rsid w:val="00C07651"/>
    <w:rsid w:val="00C078CC"/>
    <w:rsid w:val="00C11E33"/>
    <w:rsid w:val="00C12244"/>
    <w:rsid w:val="00C127E4"/>
    <w:rsid w:val="00C130A8"/>
    <w:rsid w:val="00C14D4C"/>
    <w:rsid w:val="00C15647"/>
    <w:rsid w:val="00C22087"/>
    <w:rsid w:val="00C22749"/>
    <w:rsid w:val="00C23FF6"/>
    <w:rsid w:val="00C26A66"/>
    <w:rsid w:val="00C26E6D"/>
    <w:rsid w:val="00C31C0F"/>
    <w:rsid w:val="00C3288E"/>
    <w:rsid w:val="00C32F55"/>
    <w:rsid w:val="00C3401D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47791"/>
    <w:rsid w:val="00C50462"/>
    <w:rsid w:val="00C5163A"/>
    <w:rsid w:val="00C518BE"/>
    <w:rsid w:val="00C523FF"/>
    <w:rsid w:val="00C5533D"/>
    <w:rsid w:val="00C559F1"/>
    <w:rsid w:val="00C56F01"/>
    <w:rsid w:val="00C60394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0E4"/>
    <w:rsid w:val="00C75B0F"/>
    <w:rsid w:val="00C760D8"/>
    <w:rsid w:val="00C80CD1"/>
    <w:rsid w:val="00C82DE0"/>
    <w:rsid w:val="00C82DE9"/>
    <w:rsid w:val="00C82F2D"/>
    <w:rsid w:val="00C833FC"/>
    <w:rsid w:val="00C85009"/>
    <w:rsid w:val="00C8503C"/>
    <w:rsid w:val="00C858C2"/>
    <w:rsid w:val="00C863CE"/>
    <w:rsid w:val="00C8719C"/>
    <w:rsid w:val="00C91225"/>
    <w:rsid w:val="00C92492"/>
    <w:rsid w:val="00C92D91"/>
    <w:rsid w:val="00C93035"/>
    <w:rsid w:val="00C94257"/>
    <w:rsid w:val="00C94287"/>
    <w:rsid w:val="00C95426"/>
    <w:rsid w:val="00C9573C"/>
    <w:rsid w:val="00CA3CDE"/>
    <w:rsid w:val="00CA6C67"/>
    <w:rsid w:val="00CB0BD7"/>
    <w:rsid w:val="00CB0D6C"/>
    <w:rsid w:val="00CB2F0B"/>
    <w:rsid w:val="00CB6A16"/>
    <w:rsid w:val="00CC1B0D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0C59"/>
    <w:rsid w:val="00CE1EF5"/>
    <w:rsid w:val="00CE3671"/>
    <w:rsid w:val="00CE48FE"/>
    <w:rsid w:val="00CE605F"/>
    <w:rsid w:val="00CE7F1A"/>
    <w:rsid w:val="00CF11CD"/>
    <w:rsid w:val="00CF3496"/>
    <w:rsid w:val="00CF3F13"/>
    <w:rsid w:val="00CF40D7"/>
    <w:rsid w:val="00CF42D1"/>
    <w:rsid w:val="00CF4799"/>
    <w:rsid w:val="00CF50CC"/>
    <w:rsid w:val="00CF7C22"/>
    <w:rsid w:val="00D013D1"/>
    <w:rsid w:val="00D01723"/>
    <w:rsid w:val="00D01B9D"/>
    <w:rsid w:val="00D01C21"/>
    <w:rsid w:val="00D02290"/>
    <w:rsid w:val="00D03885"/>
    <w:rsid w:val="00D04744"/>
    <w:rsid w:val="00D049CA"/>
    <w:rsid w:val="00D04E32"/>
    <w:rsid w:val="00D073C2"/>
    <w:rsid w:val="00D07A01"/>
    <w:rsid w:val="00D10B74"/>
    <w:rsid w:val="00D120A4"/>
    <w:rsid w:val="00D12CC8"/>
    <w:rsid w:val="00D13688"/>
    <w:rsid w:val="00D14D60"/>
    <w:rsid w:val="00D15956"/>
    <w:rsid w:val="00D23665"/>
    <w:rsid w:val="00D236D6"/>
    <w:rsid w:val="00D23A04"/>
    <w:rsid w:val="00D24D2C"/>
    <w:rsid w:val="00D24FE9"/>
    <w:rsid w:val="00D2539C"/>
    <w:rsid w:val="00D270FA"/>
    <w:rsid w:val="00D31884"/>
    <w:rsid w:val="00D319FB"/>
    <w:rsid w:val="00D32D4F"/>
    <w:rsid w:val="00D3340B"/>
    <w:rsid w:val="00D335AA"/>
    <w:rsid w:val="00D3365C"/>
    <w:rsid w:val="00D33C6C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3167"/>
    <w:rsid w:val="00D5463B"/>
    <w:rsid w:val="00D57492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20BF"/>
    <w:rsid w:val="00D846C7"/>
    <w:rsid w:val="00D858E0"/>
    <w:rsid w:val="00D8613E"/>
    <w:rsid w:val="00D8694B"/>
    <w:rsid w:val="00D90968"/>
    <w:rsid w:val="00D91830"/>
    <w:rsid w:val="00D918F9"/>
    <w:rsid w:val="00D91F32"/>
    <w:rsid w:val="00D92EE6"/>
    <w:rsid w:val="00D932D7"/>
    <w:rsid w:val="00D937E5"/>
    <w:rsid w:val="00D93E80"/>
    <w:rsid w:val="00D94598"/>
    <w:rsid w:val="00D946C9"/>
    <w:rsid w:val="00D948AB"/>
    <w:rsid w:val="00D96B70"/>
    <w:rsid w:val="00D97012"/>
    <w:rsid w:val="00DA13D4"/>
    <w:rsid w:val="00DA1524"/>
    <w:rsid w:val="00DA4775"/>
    <w:rsid w:val="00DA50E1"/>
    <w:rsid w:val="00DA6F87"/>
    <w:rsid w:val="00DA74B9"/>
    <w:rsid w:val="00DB2706"/>
    <w:rsid w:val="00DB387A"/>
    <w:rsid w:val="00DB4215"/>
    <w:rsid w:val="00DB4DB7"/>
    <w:rsid w:val="00DB5AF6"/>
    <w:rsid w:val="00DB5E3C"/>
    <w:rsid w:val="00DB5FB5"/>
    <w:rsid w:val="00DB6FDB"/>
    <w:rsid w:val="00DB7BD6"/>
    <w:rsid w:val="00DC3967"/>
    <w:rsid w:val="00DC445D"/>
    <w:rsid w:val="00DC4A3E"/>
    <w:rsid w:val="00DC517F"/>
    <w:rsid w:val="00DC5CE0"/>
    <w:rsid w:val="00DC5DF4"/>
    <w:rsid w:val="00DC66E4"/>
    <w:rsid w:val="00DC7809"/>
    <w:rsid w:val="00DD222A"/>
    <w:rsid w:val="00DD2F0C"/>
    <w:rsid w:val="00DD3216"/>
    <w:rsid w:val="00DD3BB2"/>
    <w:rsid w:val="00DD3E3A"/>
    <w:rsid w:val="00DD3E85"/>
    <w:rsid w:val="00DE0ACF"/>
    <w:rsid w:val="00DE18F9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519F"/>
    <w:rsid w:val="00E27F87"/>
    <w:rsid w:val="00E30134"/>
    <w:rsid w:val="00E323B0"/>
    <w:rsid w:val="00E3325F"/>
    <w:rsid w:val="00E33A4A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4E2E"/>
    <w:rsid w:val="00E4500F"/>
    <w:rsid w:val="00E46227"/>
    <w:rsid w:val="00E47476"/>
    <w:rsid w:val="00E476CA"/>
    <w:rsid w:val="00E5071F"/>
    <w:rsid w:val="00E50FB6"/>
    <w:rsid w:val="00E51F72"/>
    <w:rsid w:val="00E532E3"/>
    <w:rsid w:val="00E5416A"/>
    <w:rsid w:val="00E54888"/>
    <w:rsid w:val="00E553CB"/>
    <w:rsid w:val="00E55A1A"/>
    <w:rsid w:val="00E561E5"/>
    <w:rsid w:val="00E561E7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3A52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576D"/>
    <w:rsid w:val="00E76A6C"/>
    <w:rsid w:val="00E77DBD"/>
    <w:rsid w:val="00E77FAC"/>
    <w:rsid w:val="00E77FDB"/>
    <w:rsid w:val="00E80D40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02A"/>
    <w:rsid w:val="00EA2B4B"/>
    <w:rsid w:val="00EA2DAF"/>
    <w:rsid w:val="00EA4C37"/>
    <w:rsid w:val="00EA547F"/>
    <w:rsid w:val="00EB03B3"/>
    <w:rsid w:val="00EB0BE3"/>
    <w:rsid w:val="00EB23CD"/>
    <w:rsid w:val="00EB37F4"/>
    <w:rsid w:val="00EB5BAB"/>
    <w:rsid w:val="00EB6121"/>
    <w:rsid w:val="00EB6E14"/>
    <w:rsid w:val="00EC0160"/>
    <w:rsid w:val="00EC08D5"/>
    <w:rsid w:val="00EC10BB"/>
    <w:rsid w:val="00EC1313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5BA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416"/>
    <w:rsid w:val="00F00BAF"/>
    <w:rsid w:val="00F00E98"/>
    <w:rsid w:val="00F028FA"/>
    <w:rsid w:val="00F0382C"/>
    <w:rsid w:val="00F0586A"/>
    <w:rsid w:val="00F120CC"/>
    <w:rsid w:val="00F12EE5"/>
    <w:rsid w:val="00F12F6E"/>
    <w:rsid w:val="00F13034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152D"/>
    <w:rsid w:val="00F7166B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B5B04"/>
    <w:rsid w:val="00FC0663"/>
    <w:rsid w:val="00FC0E12"/>
    <w:rsid w:val="00FC1AB4"/>
    <w:rsid w:val="00FC222E"/>
    <w:rsid w:val="00FC2FF5"/>
    <w:rsid w:val="00FC32C8"/>
    <w:rsid w:val="00FC3586"/>
    <w:rsid w:val="00FD0B4D"/>
    <w:rsid w:val="00FD0C1D"/>
    <w:rsid w:val="00FD5005"/>
    <w:rsid w:val="00FD5C9F"/>
    <w:rsid w:val="00FD5DF0"/>
    <w:rsid w:val="00FE0386"/>
    <w:rsid w:val="00FE27D3"/>
    <w:rsid w:val="00FE405F"/>
    <w:rsid w:val="00FE590E"/>
    <w:rsid w:val="00FE5FEF"/>
    <w:rsid w:val="00FE6A52"/>
    <w:rsid w:val="00FF1D56"/>
    <w:rsid w:val="00FF2E5E"/>
    <w:rsid w:val="00FF3DC9"/>
    <w:rsid w:val="00FF459D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F3F63"/>
  <w15:docId w15:val="{5F5D6EC6-33C3-4D9A-B45A-4452A0FD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basedOn w:val="DefaultParagraphFont"/>
    <w:locked/>
    <w:rsid w:val="00BD4239"/>
    <w:rPr>
      <w:rFonts w:ascii="Arial" w:hAnsi="Arial" w:cs="Arial"/>
      <w:b/>
      <w:bCs/>
      <w:lang w:eastAsia="en-GB"/>
    </w:rPr>
  </w:style>
  <w:style w:type="paragraph" w:styleId="NormalWeb">
    <w:name w:val="Normal (Web)"/>
    <w:basedOn w:val="Normal"/>
    <w:uiPriority w:val="99"/>
    <w:unhideWhenUsed/>
    <w:rsid w:val="00CF3F1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04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64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754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8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91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617BD-121D-4381-A81C-B9AFBE926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Olof Liberg</dc:creator>
  <cp:keywords/>
  <dc:description/>
  <cp:lastModifiedBy>Olof Liberg</cp:lastModifiedBy>
  <cp:revision>139</cp:revision>
  <dcterms:created xsi:type="dcterms:W3CDTF">2017-01-04T09:07:00Z</dcterms:created>
  <dcterms:modified xsi:type="dcterms:W3CDTF">2017-03-28T07:13:00Z</dcterms:modified>
</cp:coreProperties>
</file>